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rPr>
          <w:rFonts w:ascii="Times New Roman"/>
          <w:sz w:val="20"/>
        </w:rPr>
      </w:pPr>
    </w:p>
    <w:p w:rsidR="006F1307" w:rsidRDefault="006F1307">
      <w:pPr>
        <w:pStyle w:val="BodyText"/>
        <w:spacing w:before="10"/>
        <w:rPr>
          <w:rFonts w:ascii="Times New Roman"/>
          <w:sz w:val="28"/>
        </w:rPr>
      </w:pPr>
    </w:p>
    <w:p w:rsidR="006F1307" w:rsidRDefault="006F1307">
      <w:pPr>
        <w:rPr>
          <w:rFonts w:ascii="Times New Roman"/>
          <w:sz w:val="28"/>
        </w:rPr>
        <w:sectPr w:rsidR="006F1307">
          <w:type w:val="continuous"/>
          <w:pgSz w:w="12240" w:h="15840"/>
          <w:pgMar w:top="1500" w:right="420" w:bottom="280" w:left="380" w:header="720" w:footer="720" w:gutter="0"/>
          <w:cols w:space="720"/>
        </w:sectPr>
      </w:pPr>
    </w:p>
    <w:p w:rsidR="006F1307" w:rsidRDefault="00E7435D">
      <w:pPr>
        <w:spacing w:before="157"/>
        <w:ind w:left="112"/>
        <w:rPr>
          <w:rFonts w:ascii="Calibri"/>
          <w:b/>
          <w:sz w:val="46"/>
        </w:rPr>
      </w:pPr>
      <w:r>
        <w:rPr>
          <w:rFonts w:ascii="Calibri"/>
          <w:b/>
          <w:color w:val="B08D53"/>
          <w:spacing w:val="-21"/>
          <w:w w:val="135"/>
          <w:sz w:val="46"/>
        </w:rPr>
        <w:t xml:space="preserve">Up </w:t>
      </w:r>
      <w:r>
        <w:rPr>
          <w:rFonts w:ascii="Calibri"/>
          <w:b/>
          <w:color w:val="B08D53"/>
          <w:spacing w:val="-15"/>
          <w:w w:val="140"/>
          <w:sz w:val="46"/>
        </w:rPr>
        <w:t xml:space="preserve">to </w:t>
      </w:r>
      <w:r>
        <w:rPr>
          <w:rFonts w:ascii="Calibri"/>
          <w:b/>
          <w:color w:val="B08D53"/>
          <w:spacing w:val="-18"/>
          <w:w w:val="135"/>
          <w:position w:val="15"/>
          <w:sz w:val="27"/>
        </w:rPr>
        <w:t>$</w:t>
      </w:r>
      <w:r>
        <w:rPr>
          <w:rFonts w:ascii="Calibri"/>
          <w:b/>
          <w:color w:val="B08D53"/>
          <w:spacing w:val="-18"/>
          <w:w w:val="135"/>
          <w:sz w:val="46"/>
        </w:rPr>
        <w:t xml:space="preserve">2,000 </w:t>
      </w:r>
      <w:r>
        <w:rPr>
          <w:rFonts w:ascii="Calibri"/>
          <w:b/>
          <w:color w:val="B08D53"/>
          <w:spacing w:val="-25"/>
          <w:w w:val="135"/>
          <w:sz w:val="46"/>
        </w:rPr>
        <w:t xml:space="preserve">Savings </w:t>
      </w:r>
      <w:proofErr w:type="gramStart"/>
      <w:r>
        <w:rPr>
          <w:rFonts w:ascii="Calibri"/>
          <w:b/>
          <w:color w:val="B08D53"/>
          <w:spacing w:val="-19"/>
          <w:w w:val="135"/>
          <w:sz w:val="46"/>
        </w:rPr>
        <w:t>Per</w:t>
      </w:r>
      <w:proofErr w:type="gramEnd"/>
      <w:r>
        <w:rPr>
          <w:rFonts w:ascii="Calibri"/>
          <w:b/>
          <w:color w:val="B08D53"/>
          <w:spacing w:val="-19"/>
          <w:w w:val="135"/>
          <w:sz w:val="46"/>
        </w:rPr>
        <w:t xml:space="preserve"> </w:t>
      </w:r>
      <w:r>
        <w:rPr>
          <w:rFonts w:ascii="Calibri"/>
          <w:b/>
          <w:color w:val="B08D53"/>
          <w:spacing w:val="-29"/>
          <w:w w:val="135"/>
          <w:sz w:val="46"/>
        </w:rPr>
        <w:t>Stateroom</w:t>
      </w:r>
    </w:p>
    <w:p w:rsidR="006F1307" w:rsidRDefault="00E7435D">
      <w:pPr>
        <w:pStyle w:val="Heading1"/>
        <w:spacing w:before="46"/>
      </w:pPr>
      <w:r>
        <w:rPr>
          <w:color w:val="484849"/>
          <w:w w:val="125"/>
        </w:rPr>
        <w:t>WITH COMPLIMENTARY UPGRADE</w:t>
      </w:r>
    </w:p>
    <w:p w:rsidR="006F1307" w:rsidRDefault="00E7435D">
      <w:pPr>
        <w:spacing w:line="276" w:lineRule="exact"/>
        <w:ind w:left="163"/>
        <w:rPr>
          <w:rFonts w:ascii="Calibri"/>
          <w:sz w:val="24"/>
        </w:rPr>
      </w:pPr>
      <w:r>
        <w:rPr>
          <w:rFonts w:ascii="Calibri"/>
          <w:color w:val="484849"/>
          <w:w w:val="130"/>
          <w:sz w:val="24"/>
        </w:rPr>
        <w:t>PLUS $100 ONBOARD CREDIT PER STATEROOM</w:t>
      </w:r>
    </w:p>
    <w:p w:rsidR="00E7435D" w:rsidRDefault="00E7435D" w:rsidP="00355C38">
      <w:pPr>
        <w:spacing w:before="142" w:line="196" w:lineRule="auto"/>
        <w:ind w:left="348" w:right="318" w:firstLine="9"/>
        <w:jc w:val="center"/>
      </w:pPr>
      <w:r>
        <w:br w:type="column"/>
      </w:r>
      <w:r>
        <w:t xml:space="preserve">OUR GIFT TO YOU </w:t>
      </w:r>
    </w:p>
    <w:p w:rsidR="006F1307" w:rsidRDefault="00E7435D" w:rsidP="00355C38">
      <w:pPr>
        <w:spacing w:before="142" w:line="196" w:lineRule="auto"/>
        <w:ind w:left="348" w:right="318" w:firstLine="9"/>
        <w:jc w:val="center"/>
        <w:rPr>
          <w:rFonts w:ascii="Calibri"/>
          <w:sz w:val="14"/>
        </w:rPr>
        <w:sectPr w:rsidR="006F1307">
          <w:type w:val="continuous"/>
          <w:pgSz w:w="12240" w:h="15840"/>
          <w:pgMar w:top="1500" w:right="420" w:bottom="280" w:left="380" w:header="720" w:footer="720" w:gutter="0"/>
          <w:cols w:num="2" w:space="720" w:equalWidth="0">
            <w:col w:w="8497" w:space="637"/>
            <w:col w:w="2306"/>
          </w:cols>
        </w:sectPr>
      </w:pPr>
      <w:bookmarkStart w:id="0" w:name="_GoBack"/>
      <w:bookmarkEnd w:id="0"/>
      <w:r>
        <w:t>Holiday Triple Savings</w:t>
      </w:r>
      <w:r w:rsidR="00355C38">
        <w:rPr>
          <w:rFonts w:ascii="Calibri"/>
          <w:sz w:val="14"/>
        </w:rPr>
        <w:t xml:space="preserve"> </w:t>
      </w:r>
    </w:p>
    <w:p w:rsidR="006F1307" w:rsidRDefault="006F1307">
      <w:pPr>
        <w:pStyle w:val="BodyText"/>
        <w:spacing w:before="5"/>
        <w:rPr>
          <w:rFonts w:ascii="Calibri"/>
          <w:sz w:val="26"/>
        </w:rPr>
      </w:pPr>
    </w:p>
    <w:tbl>
      <w:tblPr>
        <w:tblW w:w="0" w:type="auto"/>
        <w:tblInd w:w="1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6"/>
        <w:gridCol w:w="1440"/>
        <w:gridCol w:w="2168"/>
        <w:gridCol w:w="1437"/>
        <w:gridCol w:w="1509"/>
        <w:gridCol w:w="1755"/>
      </w:tblGrid>
      <w:tr w:rsidR="006F1307">
        <w:trPr>
          <w:trHeight w:val="359"/>
        </w:trPr>
        <w:tc>
          <w:tcPr>
            <w:tcW w:w="2846" w:type="dxa"/>
            <w:shd w:val="clear" w:color="auto" w:fill="003767"/>
          </w:tcPr>
          <w:p w:rsidR="006F1307" w:rsidRDefault="00E7435D">
            <w:pPr>
              <w:pStyle w:val="TableParagraph"/>
              <w:spacing w:before="52" w:line="211" w:lineRule="auto"/>
              <w:ind w:left="90" w:right="210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10"/>
                <w:sz w:val="13"/>
              </w:rPr>
              <w:t>CRUISE ITINERARY</w:t>
            </w:r>
          </w:p>
        </w:tc>
        <w:tc>
          <w:tcPr>
            <w:tcW w:w="1440" w:type="dxa"/>
            <w:shd w:val="clear" w:color="auto" w:fill="003767"/>
          </w:tcPr>
          <w:p w:rsidR="006F1307" w:rsidRDefault="00E7435D">
            <w:pPr>
              <w:pStyle w:val="TableParagraph"/>
              <w:spacing w:before="52" w:line="211" w:lineRule="auto"/>
              <w:ind w:left="300" w:right="77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05"/>
                <w:sz w:val="13"/>
              </w:rPr>
              <w:t xml:space="preserve">SHIP </w:t>
            </w:r>
            <w:r>
              <w:rPr>
                <w:rFonts w:ascii="Calibri"/>
                <w:b/>
                <w:color w:val="FFFFFF"/>
                <w:sz w:val="13"/>
              </w:rPr>
              <w:t>NAME</w:t>
            </w:r>
          </w:p>
        </w:tc>
        <w:tc>
          <w:tcPr>
            <w:tcW w:w="2168" w:type="dxa"/>
            <w:shd w:val="clear" w:color="auto" w:fill="003767"/>
          </w:tcPr>
          <w:p w:rsidR="006F1307" w:rsidRDefault="00E7435D">
            <w:pPr>
              <w:pStyle w:val="TableParagraph"/>
              <w:spacing w:before="38" w:line="149" w:lineRule="exact"/>
              <w:ind w:left="28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05"/>
                <w:sz w:val="13"/>
              </w:rPr>
              <w:t>2019</w:t>
            </w:r>
          </w:p>
          <w:p w:rsidR="006F1307" w:rsidRDefault="00E7435D">
            <w:pPr>
              <w:pStyle w:val="TableParagraph"/>
              <w:spacing w:before="0" w:line="149" w:lineRule="exact"/>
              <w:ind w:left="28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10"/>
                <w:sz w:val="13"/>
              </w:rPr>
              <w:t>EMBARKATION DATES</w:t>
            </w:r>
          </w:p>
        </w:tc>
        <w:tc>
          <w:tcPr>
            <w:tcW w:w="1437" w:type="dxa"/>
            <w:shd w:val="clear" w:color="auto" w:fill="003767"/>
          </w:tcPr>
          <w:p w:rsidR="006F1307" w:rsidRDefault="00E7435D">
            <w:pPr>
              <w:pStyle w:val="TableParagraph"/>
              <w:spacing w:before="52" w:line="211" w:lineRule="auto"/>
              <w:ind w:left="249" w:right="20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10"/>
                <w:sz w:val="13"/>
              </w:rPr>
              <w:t>BALCONY CRUISE ONLY PP</w:t>
            </w:r>
          </w:p>
        </w:tc>
        <w:tc>
          <w:tcPr>
            <w:tcW w:w="1509" w:type="dxa"/>
            <w:shd w:val="clear" w:color="auto" w:fill="003767"/>
          </w:tcPr>
          <w:p w:rsidR="006F1307" w:rsidRDefault="00E7435D">
            <w:pPr>
              <w:pStyle w:val="TableParagraph"/>
              <w:spacing w:before="52" w:line="211" w:lineRule="auto"/>
              <w:ind w:left="25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10"/>
                <w:sz w:val="13"/>
              </w:rPr>
              <w:t>SPECIAL BALCONY CRUISE PP</w:t>
            </w:r>
          </w:p>
        </w:tc>
        <w:tc>
          <w:tcPr>
            <w:tcW w:w="1755" w:type="dxa"/>
            <w:shd w:val="clear" w:color="auto" w:fill="003767"/>
          </w:tcPr>
          <w:p w:rsidR="006F1307" w:rsidRDefault="00E7435D">
            <w:pPr>
              <w:pStyle w:val="TableParagraph"/>
              <w:spacing w:before="38" w:line="149" w:lineRule="exact"/>
              <w:ind w:left="18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10"/>
                <w:sz w:val="13"/>
              </w:rPr>
              <w:t>OPTIONAL</w:t>
            </w:r>
          </w:p>
          <w:p w:rsidR="006F1307" w:rsidRDefault="00E7435D">
            <w:pPr>
              <w:pStyle w:val="TableParagraph"/>
              <w:spacing w:before="0" w:line="149" w:lineRule="exact"/>
              <w:ind w:left="18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10"/>
                <w:sz w:val="13"/>
              </w:rPr>
              <w:t>LAND PROGRAMS</w:t>
            </w:r>
          </w:p>
        </w:tc>
      </w:tr>
      <w:tr w:rsidR="006F1307">
        <w:trPr>
          <w:trHeight w:val="420"/>
        </w:trPr>
        <w:tc>
          <w:tcPr>
            <w:tcW w:w="2846" w:type="dxa"/>
            <w:shd w:val="clear" w:color="auto" w:fill="EBEBEC"/>
          </w:tcPr>
          <w:p w:rsidR="006F1307" w:rsidRDefault="00E7435D">
            <w:pPr>
              <w:pStyle w:val="TableParagraph"/>
              <w:spacing w:before="27" w:line="178" w:lineRule="exact"/>
              <w:ind w:left="72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w w:val="125"/>
                <w:sz w:val="15"/>
              </w:rPr>
              <w:t>Romantic Danube</w:t>
            </w:r>
          </w:p>
          <w:p w:rsidR="006F1307" w:rsidRDefault="00E7435D">
            <w:pPr>
              <w:pStyle w:val="TableParagraph"/>
              <w:spacing w:before="0" w:line="178" w:lineRule="exact"/>
              <w:ind w:left="72"/>
              <w:rPr>
                <w:sz w:val="15"/>
              </w:rPr>
            </w:pPr>
            <w:r>
              <w:rPr>
                <w:color w:val="484849"/>
                <w:w w:val="110"/>
                <w:sz w:val="15"/>
              </w:rPr>
              <w:t xml:space="preserve">7-nt </w:t>
            </w:r>
            <w:proofErr w:type="spellStart"/>
            <w:r>
              <w:rPr>
                <w:color w:val="484849"/>
                <w:w w:val="110"/>
                <w:sz w:val="15"/>
              </w:rPr>
              <w:t>Vilshofen</w:t>
            </w:r>
            <w:proofErr w:type="spellEnd"/>
            <w:r>
              <w:rPr>
                <w:color w:val="484849"/>
                <w:w w:val="110"/>
                <w:sz w:val="15"/>
              </w:rPr>
              <w:t xml:space="preserve"> - Budapest cruise</w:t>
            </w:r>
          </w:p>
        </w:tc>
        <w:tc>
          <w:tcPr>
            <w:tcW w:w="1440" w:type="dxa"/>
            <w:shd w:val="clear" w:color="auto" w:fill="EBEBEC"/>
          </w:tcPr>
          <w:p w:rsidR="006F1307" w:rsidRDefault="00E7435D">
            <w:pPr>
              <w:pStyle w:val="TableParagraph"/>
              <w:spacing w:before="3" w:line="200" w:lineRule="atLeast"/>
              <w:ind w:left="282" w:right="244"/>
              <w:rPr>
                <w:sz w:val="15"/>
              </w:rPr>
            </w:pPr>
            <w:proofErr w:type="spellStart"/>
            <w:r>
              <w:rPr>
                <w:color w:val="484849"/>
                <w:sz w:val="15"/>
              </w:rPr>
              <w:t>AmaLea</w:t>
            </w:r>
            <w:proofErr w:type="spellEnd"/>
            <w:r>
              <w:rPr>
                <w:color w:val="484849"/>
                <w:sz w:val="15"/>
              </w:rPr>
              <w:t xml:space="preserve"> </w:t>
            </w:r>
            <w:proofErr w:type="spellStart"/>
            <w:r>
              <w:rPr>
                <w:color w:val="484849"/>
                <w:w w:val="95"/>
                <w:sz w:val="15"/>
              </w:rPr>
              <w:t>AmaMagna</w:t>
            </w:r>
            <w:proofErr w:type="spellEnd"/>
          </w:p>
        </w:tc>
        <w:tc>
          <w:tcPr>
            <w:tcW w:w="2168" w:type="dxa"/>
            <w:shd w:val="clear" w:color="auto" w:fill="EBEBEC"/>
          </w:tcPr>
          <w:p w:rsidR="006F1307" w:rsidRDefault="00E7435D">
            <w:pPr>
              <w:pStyle w:val="TableParagraph"/>
              <w:spacing w:before="19"/>
              <w:ind w:left="267"/>
              <w:rPr>
                <w:sz w:val="15"/>
              </w:rPr>
            </w:pPr>
            <w:r>
              <w:rPr>
                <w:color w:val="484849"/>
                <w:sz w:val="15"/>
              </w:rPr>
              <w:t>Dec</w:t>
            </w:r>
            <w:r>
              <w:rPr>
                <w:color w:val="484849"/>
                <w:spacing w:val="-10"/>
                <w:sz w:val="15"/>
              </w:rPr>
              <w:t xml:space="preserve"> </w:t>
            </w:r>
            <w:r>
              <w:rPr>
                <w:color w:val="484849"/>
                <w:sz w:val="15"/>
              </w:rPr>
              <w:t>27</w:t>
            </w:r>
          </w:p>
          <w:p w:rsidR="006F1307" w:rsidRDefault="00E7435D">
            <w:pPr>
              <w:pStyle w:val="TableParagraph"/>
              <w:spacing w:line="181" w:lineRule="exact"/>
              <w:ind w:left="267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Dec</w:t>
            </w:r>
            <w:r>
              <w:rPr>
                <w:color w:val="484849"/>
                <w:spacing w:val="-28"/>
                <w:w w:val="105"/>
                <w:sz w:val="15"/>
              </w:rPr>
              <w:t xml:space="preserve"> </w:t>
            </w:r>
            <w:r>
              <w:rPr>
                <w:color w:val="484849"/>
                <w:w w:val="105"/>
                <w:sz w:val="15"/>
              </w:rPr>
              <w:t>29</w:t>
            </w:r>
          </w:p>
        </w:tc>
        <w:tc>
          <w:tcPr>
            <w:tcW w:w="1437" w:type="dxa"/>
            <w:shd w:val="clear" w:color="auto" w:fill="EBEBEC"/>
          </w:tcPr>
          <w:p w:rsidR="006F1307" w:rsidRDefault="00E7435D">
            <w:pPr>
              <w:pStyle w:val="TableParagraph"/>
              <w:spacing w:before="19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  <w:p w:rsidR="006F1307" w:rsidRDefault="00E7435D">
            <w:pPr>
              <w:pStyle w:val="TableParagraph"/>
              <w:spacing w:line="181" w:lineRule="exact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$5,098</w:t>
            </w:r>
          </w:p>
        </w:tc>
        <w:tc>
          <w:tcPr>
            <w:tcW w:w="1509" w:type="dxa"/>
            <w:shd w:val="clear" w:color="auto" w:fill="EBEBEC"/>
          </w:tcPr>
          <w:p w:rsidR="006F1307" w:rsidRDefault="00E7435D">
            <w:pPr>
              <w:pStyle w:val="TableParagraph"/>
              <w:spacing w:before="27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  <w:p w:rsidR="006F1307" w:rsidRDefault="00E7435D">
            <w:pPr>
              <w:pStyle w:val="TableParagraph"/>
              <w:spacing w:before="17" w:line="173" w:lineRule="exact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30"/>
                <w:sz w:val="15"/>
              </w:rPr>
              <w:t>$4,098</w:t>
            </w:r>
          </w:p>
        </w:tc>
        <w:tc>
          <w:tcPr>
            <w:tcW w:w="1755" w:type="dxa"/>
            <w:shd w:val="clear" w:color="auto" w:fill="EBEBEC"/>
          </w:tcPr>
          <w:p w:rsidR="006F1307" w:rsidRDefault="00E7435D">
            <w:pPr>
              <w:pStyle w:val="TableParagraph"/>
              <w:spacing w:before="22" w:line="235" w:lineRule="auto"/>
              <w:ind w:left="165" w:right="143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2 nights Munich or 3 nights Prague</w:t>
            </w:r>
          </w:p>
        </w:tc>
      </w:tr>
      <w:tr w:rsidR="006F1307">
        <w:trPr>
          <w:trHeight w:val="420"/>
        </w:trPr>
        <w:tc>
          <w:tcPr>
            <w:tcW w:w="2846" w:type="dxa"/>
          </w:tcPr>
          <w:p w:rsidR="006F1307" w:rsidRDefault="00E7435D">
            <w:pPr>
              <w:pStyle w:val="TableParagraph"/>
              <w:spacing w:before="27" w:line="178" w:lineRule="exact"/>
              <w:ind w:left="72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w w:val="120"/>
                <w:sz w:val="15"/>
              </w:rPr>
              <w:t>Melodies of the Danube</w:t>
            </w:r>
          </w:p>
          <w:p w:rsidR="006F1307" w:rsidRDefault="00E7435D">
            <w:pPr>
              <w:pStyle w:val="TableParagraph"/>
              <w:spacing w:before="0" w:line="178" w:lineRule="exact"/>
              <w:ind w:left="72"/>
              <w:rPr>
                <w:sz w:val="15"/>
              </w:rPr>
            </w:pPr>
            <w:r>
              <w:rPr>
                <w:color w:val="484849"/>
                <w:w w:val="110"/>
                <w:sz w:val="15"/>
              </w:rPr>
              <w:t xml:space="preserve">7-nt Budapest - </w:t>
            </w:r>
            <w:proofErr w:type="spellStart"/>
            <w:r>
              <w:rPr>
                <w:color w:val="484849"/>
                <w:w w:val="110"/>
                <w:sz w:val="15"/>
              </w:rPr>
              <w:t>Vilshofen</w:t>
            </w:r>
            <w:proofErr w:type="spellEnd"/>
            <w:r>
              <w:rPr>
                <w:color w:val="484849"/>
                <w:w w:val="110"/>
                <w:sz w:val="15"/>
              </w:rPr>
              <w:t xml:space="preserve"> cruise</w:t>
            </w:r>
          </w:p>
        </w:tc>
        <w:tc>
          <w:tcPr>
            <w:tcW w:w="1440" w:type="dxa"/>
          </w:tcPr>
          <w:p w:rsidR="006F1307" w:rsidRDefault="00E7435D">
            <w:pPr>
              <w:pStyle w:val="TableParagraph"/>
              <w:spacing w:before="3" w:line="200" w:lineRule="atLeast"/>
              <w:ind w:left="282" w:right="244"/>
              <w:rPr>
                <w:sz w:val="15"/>
              </w:rPr>
            </w:pPr>
            <w:proofErr w:type="spellStart"/>
            <w:r>
              <w:rPr>
                <w:color w:val="484849"/>
                <w:sz w:val="15"/>
              </w:rPr>
              <w:t>AmaSonata</w:t>
            </w:r>
            <w:proofErr w:type="spellEnd"/>
            <w:r>
              <w:rPr>
                <w:color w:val="484849"/>
                <w:sz w:val="15"/>
              </w:rPr>
              <w:t xml:space="preserve"> </w:t>
            </w:r>
            <w:proofErr w:type="spellStart"/>
            <w:r>
              <w:rPr>
                <w:color w:val="484849"/>
                <w:sz w:val="15"/>
              </w:rPr>
              <w:t>AmaViola</w:t>
            </w:r>
            <w:proofErr w:type="spellEnd"/>
          </w:p>
        </w:tc>
        <w:tc>
          <w:tcPr>
            <w:tcW w:w="2168" w:type="dxa"/>
          </w:tcPr>
          <w:p w:rsidR="006F1307" w:rsidRDefault="00E7435D">
            <w:pPr>
              <w:pStyle w:val="TableParagraph"/>
              <w:spacing w:before="19"/>
              <w:ind w:left="268"/>
              <w:rPr>
                <w:sz w:val="15"/>
              </w:rPr>
            </w:pPr>
            <w:r>
              <w:rPr>
                <w:color w:val="484849"/>
                <w:sz w:val="15"/>
              </w:rPr>
              <w:t>Dec</w:t>
            </w:r>
            <w:r>
              <w:rPr>
                <w:color w:val="484849"/>
                <w:spacing w:val="-10"/>
                <w:sz w:val="15"/>
              </w:rPr>
              <w:t xml:space="preserve"> </w:t>
            </w:r>
            <w:r>
              <w:rPr>
                <w:color w:val="484849"/>
                <w:sz w:val="15"/>
              </w:rPr>
              <w:t>27</w:t>
            </w:r>
          </w:p>
          <w:p w:rsidR="006F1307" w:rsidRDefault="00E7435D">
            <w:pPr>
              <w:pStyle w:val="TableParagraph"/>
              <w:spacing w:line="181" w:lineRule="exact"/>
              <w:ind w:left="268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Dec</w:t>
            </w:r>
            <w:r>
              <w:rPr>
                <w:color w:val="484849"/>
                <w:spacing w:val="-28"/>
                <w:w w:val="105"/>
                <w:sz w:val="15"/>
              </w:rPr>
              <w:t xml:space="preserve"> </w:t>
            </w:r>
            <w:r>
              <w:rPr>
                <w:color w:val="484849"/>
                <w:w w:val="105"/>
                <w:sz w:val="15"/>
              </w:rPr>
              <w:t>29</w:t>
            </w:r>
          </w:p>
        </w:tc>
        <w:tc>
          <w:tcPr>
            <w:tcW w:w="1437" w:type="dxa"/>
          </w:tcPr>
          <w:p w:rsidR="006F1307" w:rsidRDefault="00E7435D">
            <w:pPr>
              <w:pStyle w:val="TableParagraph"/>
              <w:spacing w:before="19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  <w:p w:rsidR="006F1307" w:rsidRDefault="00E7435D">
            <w:pPr>
              <w:pStyle w:val="TableParagraph"/>
              <w:spacing w:line="181" w:lineRule="exact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</w:tc>
        <w:tc>
          <w:tcPr>
            <w:tcW w:w="1509" w:type="dxa"/>
          </w:tcPr>
          <w:p w:rsidR="006F1307" w:rsidRDefault="00E7435D">
            <w:pPr>
              <w:pStyle w:val="TableParagraph"/>
              <w:spacing w:before="27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  <w:p w:rsidR="006F1307" w:rsidRDefault="00E7435D">
            <w:pPr>
              <w:pStyle w:val="TableParagraph"/>
              <w:spacing w:before="17" w:line="173" w:lineRule="exact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</w:tc>
        <w:tc>
          <w:tcPr>
            <w:tcW w:w="1755" w:type="dxa"/>
          </w:tcPr>
          <w:p w:rsidR="006F1307" w:rsidRDefault="00E7435D">
            <w:pPr>
              <w:pStyle w:val="TableParagraph"/>
              <w:numPr>
                <w:ilvl w:val="0"/>
                <w:numId w:val="2"/>
              </w:numPr>
              <w:tabs>
                <w:tab w:val="left" w:pos="298"/>
              </w:tabs>
              <w:spacing w:before="19" w:line="182" w:lineRule="exact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nights</w:t>
            </w:r>
            <w:r>
              <w:rPr>
                <w:color w:val="484849"/>
                <w:spacing w:val="-6"/>
                <w:w w:val="105"/>
                <w:sz w:val="15"/>
              </w:rPr>
              <w:t xml:space="preserve"> </w:t>
            </w:r>
            <w:r>
              <w:rPr>
                <w:color w:val="484849"/>
                <w:w w:val="105"/>
                <w:sz w:val="15"/>
              </w:rPr>
              <w:t>Budapest</w:t>
            </w:r>
          </w:p>
          <w:p w:rsidR="006F1307" w:rsidRDefault="00E7435D">
            <w:pPr>
              <w:pStyle w:val="TableParagraph"/>
              <w:numPr>
                <w:ilvl w:val="0"/>
                <w:numId w:val="2"/>
              </w:numPr>
              <w:tabs>
                <w:tab w:val="left" w:pos="300"/>
              </w:tabs>
              <w:spacing w:before="0" w:line="182" w:lineRule="exact"/>
              <w:ind w:left="299" w:hanging="134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nights</w:t>
            </w:r>
            <w:r>
              <w:rPr>
                <w:color w:val="484849"/>
                <w:spacing w:val="-4"/>
                <w:w w:val="105"/>
                <w:sz w:val="15"/>
              </w:rPr>
              <w:t xml:space="preserve"> </w:t>
            </w:r>
            <w:r>
              <w:rPr>
                <w:color w:val="484849"/>
                <w:spacing w:val="-3"/>
                <w:w w:val="105"/>
                <w:sz w:val="15"/>
              </w:rPr>
              <w:t>Prague</w:t>
            </w:r>
          </w:p>
        </w:tc>
      </w:tr>
      <w:tr w:rsidR="006F1307">
        <w:trPr>
          <w:trHeight w:val="420"/>
        </w:trPr>
        <w:tc>
          <w:tcPr>
            <w:tcW w:w="2846" w:type="dxa"/>
            <w:shd w:val="clear" w:color="auto" w:fill="EBEBEC"/>
          </w:tcPr>
          <w:p w:rsidR="006F1307" w:rsidRDefault="00E7435D">
            <w:pPr>
              <w:pStyle w:val="TableParagraph"/>
              <w:spacing w:before="27" w:line="178" w:lineRule="exact"/>
              <w:ind w:left="72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w w:val="125"/>
                <w:sz w:val="15"/>
              </w:rPr>
              <w:t>Enchanting Rhine</w:t>
            </w:r>
          </w:p>
          <w:p w:rsidR="006F1307" w:rsidRDefault="00E7435D">
            <w:pPr>
              <w:pStyle w:val="TableParagraph"/>
              <w:spacing w:before="0" w:line="178" w:lineRule="exact"/>
              <w:ind w:left="72"/>
              <w:rPr>
                <w:sz w:val="15"/>
              </w:rPr>
            </w:pPr>
            <w:r>
              <w:rPr>
                <w:color w:val="484849"/>
                <w:w w:val="110"/>
                <w:sz w:val="15"/>
              </w:rPr>
              <w:t>7-nt Basel - Amsterdam cruise</w:t>
            </w:r>
          </w:p>
        </w:tc>
        <w:tc>
          <w:tcPr>
            <w:tcW w:w="1440" w:type="dxa"/>
            <w:shd w:val="clear" w:color="auto" w:fill="EBEBEC"/>
          </w:tcPr>
          <w:p w:rsidR="006F1307" w:rsidRDefault="00E7435D">
            <w:pPr>
              <w:pStyle w:val="TableParagraph"/>
              <w:spacing w:before="3" w:line="200" w:lineRule="atLeast"/>
              <w:ind w:left="282" w:right="244"/>
              <w:rPr>
                <w:sz w:val="15"/>
              </w:rPr>
            </w:pPr>
            <w:proofErr w:type="spellStart"/>
            <w:r>
              <w:rPr>
                <w:color w:val="484849"/>
                <w:sz w:val="15"/>
              </w:rPr>
              <w:t>AmaSerena</w:t>
            </w:r>
            <w:proofErr w:type="spellEnd"/>
            <w:r>
              <w:rPr>
                <w:color w:val="484849"/>
                <w:sz w:val="15"/>
              </w:rPr>
              <w:t xml:space="preserve"> </w:t>
            </w:r>
            <w:proofErr w:type="spellStart"/>
            <w:r>
              <w:rPr>
                <w:color w:val="484849"/>
                <w:w w:val="105"/>
                <w:sz w:val="15"/>
              </w:rPr>
              <w:t>AmaKristina</w:t>
            </w:r>
            <w:proofErr w:type="spellEnd"/>
          </w:p>
        </w:tc>
        <w:tc>
          <w:tcPr>
            <w:tcW w:w="2168" w:type="dxa"/>
            <w:shd w:val="clear" w:color="auto" w:fill="EBEBEC"/>
          </w:tcPr>
          <w:p w:rsidR="006F1307" w:rsidRDefault="00E7435D">
            <w:pPr>
              <w:pStyle w:val="TableParagraph"/>
              <w:spacing w:before="19"/>
              <w:ind w:left="268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Dec</w:t>
            </w:r>
            <w:r>
              <w:rPr>
                <w:color w:val="484849"/>
                <w:spacing w:val="-28"/>
                <w:w w:val="105"/>
                <w:sz w:val="15"/>
              </w:rPr>
              <w:t xml:space="preserve"> </w:t>
            </w:r>
            <w:r>
              <w:rPr>
                <w:color w:val="484849"/>
                <w:w w:val="105"/>
                <w:sz w:val="15"/>
              </w:rPr>
              <w:t>29</w:t>
            </w:r>
          </w:p>
          <w:p w:rsidR="006F1307" w:rsidRDefault="00E7435D">
            <w:pPr>
              <w:pStyle w:val="TableParagraph"/>
              <w:spacing w:line="181" w:lineRule="exact"/>
              <w:ind w:left="268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Dec</w:t>
            </w:r>
            <w:r>
              <w:rPr>
                <w:color w:val="484849"/>
                <w:spacing w:val="-16"/>
                <w:w w:val="105"/>
                <w:sz w:val="15"/>
              </w:rPr>
              <w:t xml:space="preserve"> </w:t>
            </w:r>
            <w:r>
              <w:rPr>
                <w:color w:val="484849"/>
                <w:w w:val="105"/>
                <w:sz w:val="15"/>
              </w:rPr>
              <w:t>30</w:t>
            </w:r>
          </w:p>
        </w:tc>
        <w:tc>
          <w:tcPr>
            <w:tcW w:w="1437" w:type="dxa"/>
            <w:shd w:val="clear" w:color="auto" w:fill="EBEBEC"/>
          </w:tcPr>
          <w:p w:rsidR="006F1307" w:rsidRDefault="00E7435D">
            <w:pPr>
              <w:pStyle w:val="TableParagraph"/>
              <w:spacing w:before="19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  <w:p w:rsidR="006F1307" w:rsidRDefault="00E7435D">
            <w:pPr>
              <w:pStyle w:val="TableParagraph"/>
              <w:spacing w:line="181" w:lineRule="exact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</w:tc>
        <w:tc>
          <w:tcPr>
            <w:tcW w:w="1509" w:type="dxa"/>
            <w:shd w:val="clear" w:color="auto" w:fill="EBEBEC"/>
          </w:tcPr>
          <w:p w:rsidR="006F1307" w:rsidRDefault="00E7435D">
            <w:pPr>
              <w:pStyle w:val="TableParagraph"/>
              <w:spacing w:before="27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  <w:p w:rsidR="006F1307" w:rsidRDefault="00E7435D">
            <w:pPr>
              <w:pStyle w:val="TableParagraph"/>
              <w:spacing w:before="17" w:line="173" w:lineRule="exact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</w:tc>
        <w:tc>
          <w:tcPr>
            <w:tcW w:w="1755" w:type="dxa"/>
            <w:shd w:val="clear" w:color="auto" w:fill="EBEBEC"/>
          </w:tcPr>
          <w:p w:rsidR="006F1307" w:rsidRDefault="00E7435D">
            <w:pPr>
              <w:pStyle w:val="TableParagraph"/>
              <w:spacing w:before="22" w:line="235" w:lineRule="auto"/>
              <w:ind w:left="165" w:right="332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2 nights Zurich &amp; 2 nights Lucerne</w:t>
            </w:r>
          </w:p>
        </w:tc>
      </w:tr>
      <w:tr w:rsidR="006F1307">
        <w:trPr>
          <w:trHeight w:val="863"/>
        </w:trPr>
        <w:tc>
          <w:tcPr>
            <w:tcW w:w="2846" w:type="dxa"/>
          </w:tcPr>
          <w:p w:rsidR="006F1307" w:rsidRDefault="00E7435D">
            <w:pPr>
              <w:pStyle w:val="TableParagraph"/>
              <w:spacing w:before="49" w:line="178" w:lineRule="exact"/>
              <w:ind w:left="72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w w:val="125"/>
                <w:sz w:val="15"/>
              </w:rPr>
              <w:t>Iconic Christmas Markets</w:t>
            </w:r>
          </w:p>
          <w:p w:rsidR="006F1307" w:rsidRDefault="00E7435D">
            <w:pPr>
              <w:pStyle w:val="TableParagraph"/>
              <w:spacing w:before="0" w:line="235" w:lineRule="auto"/>
              <w:ind w:left="72" w:right="199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 xml:space="preserve">7-nt Budapest - Nuremberg cruise </w:t>
            </w:r>
            <w:r>
              <w:rPr>
                <w:color w:val="484849"/>
                <w:w w:val="110"/>
                <w:sz w:val="15"/>
              </w:rPr>
              <w:t>or reverse</w:t>
            </w:r>
          </w:p>
        </w:tc>
        <w:tc>
          <w:tcPr>
            <w:tcW w:w="1440" w:type="dxa"/>
          </w:tcPr>
          <w:p w:rsidR="006F1307" w:rsidRDefault="00E7435D">
            <w:pPr>
              <w:pStyle w:val="TableParagraph"/>
              <w:spacing w:before="41" w:line="261" w:lineRule="auto"/>
              <w:ind w:left="282" w:right="244"/>
              <w:rPr>
                <w:sz w:val="15"/>
              </w:rPr>
            </w:pPr>
            <w:proofErr w:type="spellStart"/>
            <w:r>
              <w:rPr>
                <w:color w:val="484849"/>
                <w:sz w:val="15"/>
              </w:rPr>
              <w:t>AmaLea</w:t>
            </w:r>
            <w:proofErr w:type="spellEnd"/>
            <w:r>
              <w:rPr>
                <w:color w:val="484849"/>
                <w:sz w:val="15"/>
              </w:rPr>
              <w:t xml:space="preserve"> </w:t>
            </w:r>
            <w:proofErr w:type="spellStart"/>
            <w:r>
              <w:rPr>
                <w:color w:val="484849"/>
                <w:sz w:val="15"/>
              </w:rPr>
              <w:t>AmaViola</w:t>
            </w:r>
            <w:proofErr w:type="spellEnd"/>
            <w:r>
              <w:rPr>
                <w:color w:val="484849"/>
                <w:sz w:val="15"/>
              </w:rPr>
              <w:t xml:space="preserve"> </w:t>
            </w:r>
            <w:proofErr w:type="spellStart"/>
            <w:r>
              <w:rPr>
                <w:color w:val="484849"/>
                <w:sz w:val="15"/>
              </w:rPr>
              <w:t>AmaLea</w:t>
            </w:r>
            <w:proofErr w:type="spellEnd"/>
            <w:r>
              <w:rPr>
                <w:color w:val="484849"/>
                <w:sz w:val="15"/>
              </w:rPr>
              <w:t xml:space="preserve"> </w:t>
            </w:r>
            <w:proofErr w:type="spellStart"/>
            <w:r>
              <w:rPr>
                <w:color w:val="484849"/>
                <w:sz w:val="15"/>
              </w:rPr>
              <w:t>AmaSonata</w:t>
            </w:r>
            <w:proofErr w:type="spellEnd"/>
          </w:p>
        </w:tc>
        <w:tc>
          <w:tcPr>
            <w:tcW w:w="2168" w:type="dxa"/>
          </w:tcPr>
          <w:p w:rsidR="006F1307" w:rsidRDefault="00E7435D">
            <w:pPr>
              <w:pStyle w:val="TableParagraph"/>
              <w:spacing w:before="41"/>
              <w:ind w:left="268"/>
              <w:rPr>
                <w:sz w:val="15"/>
              </w:rPr>
            </w:pPr>
            <w:r>
              <w:rPr>
                <w:color w:val="484849"/>
                <w:spacing w:val="-3"/>
                <w:w w:val="105"/>
                <w:sz w:val="15"/>
              </w:rPr>
              <w:t>Nov</w:t>
            </w:r>
            <w:r>
              <w:rPr>
                <w:color w:val="484849"/>
                <w:spacing w:val="-4"/>
                <w:w w:val="105"/>
                <w:sz w:val="15"/>
              </w:rPr>
              <w:t xml:space="preserve"> </w:t>
            </w:r>
            <w:r>
              <w:rPr>
                <w:color w:val="484849"/>
                <w:w w:val="105"/>
                <w:sz w:val="15"/>
              </w:rPr>
              <w:t>22</w:t>
            </w:r>
          </w:p>
          <w:p w:rsidR="006F1307" w:rsidRDefault="00E7435D">
            <w:pPr>
              <w:pStyle w:val="TableParagraph"/>
              <w:ind w:left="268"/>
              <w:rPr>
                <w:sz w:val="15"/>
              </w:rPr>
            </w:pPr>
            <w:r>
              <w:rPr>
                <w:color w:val="484849"/>
                <w:spacing w:val="-3"/>
                <w:w w:val="110"/>
                <w:sz w:val="15"/>
              </w:rPr>
              <w:t>Nov</w:t>
            </w:r>
            <w:r>
              <w:rPr>
                <w:color w:val="484849"/>
                <w:spacing w:val="-14"/>
                <w:w w:val="110"/>
                <w:sz w:val="15"/>
              </w:rPr>
              <w:t xml:space="preserve"> </w:t>
            </w:r>
            <w:r>
              <w:rPr>
                <w:color w:val="484849"/>
                <w:spacing w:val="-3"/>
                <w:w w:val="110"/>
                <w:sz w:val="15"/>
              </w:rPr>
              <w:t>24</w:t>
            </w:r>
          </w:p>
          <w:p w:rsidR="006F1307" w:rsidRDefault="00E7435D">
            <w:pPr>
              <w:pStyle w:val="TableParagraph"/>
              <w:ind w:left="268"/>
              <w:rPr>
                <w:sz w:val="15"/>
              </w:rPr>
            </w:pPr>
            <w:r>
              <w:rPr>
                <w:color w:val="484849"/>
                <w:sz w:val="15"/>
              </w:rPr>
              <w:t>Dec 13</w:t>
            </w:r>
          </w:p>
          <w:p w:rsidR="006F1307" w:rsidRDefault="00E7435D">
            <w:pPr>
              <w:pStyle w:val="TableParagraph"/>
              <w:ind w:left="268"/>
              <w:rPr>
                <w:sz w:val="15"/>
              </w:rPr>
            </w:pPr>
            <w:r>
              <w:rPr>
                <w:color w:val="484849"/>
                <w:w w:val="110"/>
                <w:sz w:val="15"/>
              </w:rPr>
              <w:t>Dec 20</w:t>
            </w:r>
          </w:p>
        </w:tc>
        <w:tc>
          <w:tcPr>
            <w:tcW w:w="1437" w:type="dxa"/>
          </w:tcPr>
          <w:p w:rsidR="006F1307" w:rsidRDefault="00E7435D">
            <w:pPr>
              <w:pStyle w:val="TableParagraph"/>
              <w:spacing w:before="41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$4,398</w:t>
            </w:r>
          </w:p>
          <w:p w:rsidR="006F1307" w:rsidRDefault="00E7435D">
            <w:pPr>
              <w:pStyle w:val="TableParagraph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  <w:p w:rsidR="006F1307" w:rsidRDefault="00E7435D">
            <w:pPr>
              <w:pStyle w:val="TableParagraph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  <w:p w:rsidR="006F1307" w:rsidRDefault="00E7435D">
            <w:pPr>
              <w:pStyle w:val="TableParagraph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</w:tc>
        <w:tc>
          <w:tcPr>
            <w:tcW w:w="1509" w:type="dxa"/>
          </w:tcPr>
          <w:p w:rsidR="006F1307" w:rsidRDefault="00E7435D">
            <w:pPr>
              <w:pStyle w:val="TableParagraph"/>
              <w:spacing w:before="49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$3,398</w:t>
            </w:r>
          </w:p>
          <w:p w:rsidR="006F1307" w:rsidRDefault="00E7435D">
            <w:pPr>
              <w:pStyle w:val="TableParagraph"/>
              <w:spacing w:before="17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  <w:p w:rsidR="006F1307" w:rsidRDefault="00E7435D">
            <w:pPr>
              <w:pStyle w:val="TableParagraph"/>
              <w:spacing w:before="17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  <w:p w:rsidR="006F1307" w:rsidRDefault="00E7435D">
            <w:pPr>
              <w:pStyle w:val="TableParagraph"/>
              <w:spacing w:before="17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</w:tc>
        <w:tc>
          <w:tcPr>
            <w:tcW w:w="1755" w:type="dxa"/>
          </w:tcPr>
          <w:p w:rsidR="006F1307" w:rsidRDefault="00E7435D">
            <w:pPr>
              <w:pStyle w:val="TableParagraph"/>
              <w:spacing w:before="41" w:line="182" w:lineRule="exact"/>
              <w:ind w:left="165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3 nights Budapest</w:t>
            </w:r>
          </w:p>
          <w:p w:rsidR="006F1307" w:rsidRDefault="00E7435D">
            <w:pPr>
              <w:pStyle w:val="TableParagraph"/>
              <w:spacing w:before="0" w:line="182" w:lineRule="exact"/>
              <w:ind w:left="165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3 nights Prague</w:t>
            </w:r>
          </w:p>
        </w:tc>
      </w:tr>
      <w:tr w:rsidR="006F1307">
        <w:trPr>
          <w:trHeight w:val="624"/>
        </w:trPr>
        <w:tc>
          <w:tcPr>
            <w:tcW w:w="2846" w:type="dxa"/>
            <w:shd w:val="clear" w:color="auto" w:fill="EBEBEC"/>
          </w:tcPr>
          <w:p w:rsidR="006F1307" w:rsidRDefault="00E7435D">
            <w:pPr>
              <w:pStyle w:val="TableParagraph"/>
              <w:spacing w:before="55" w:line="230" w:lineRule="auto"/>
              <w:ind w:left="72" w:right="220"/>
              <w:rPr>
                <w:sz w:val="15"/>
              </w:rPr>
            </w:pPr>
            <w:r>
              <w:rPr>
                <w:rFonts w:ascii="Calibri"/>
                <w:color w:val="484849"/>
                <w:w w:val="115"/>
                <w:sz w:val="15"/>
              </w:rPr>
              <w:t xml:space="preserve">Christmas </w:t>
            </w:r>
            <w:r>
              <w:rPr>
                <w:rFonts w:ascii="Calibri"/>
                <w:color w:val="484849"/>
                <w:spacing w:val="-3"/>
                <w:w w:val="115"/>
                <w:sz w:val="15"/>
              </w:rPr>
              <w:t xml:space="preserve">Markets </w:t>
            </w:r>
            <w:r>
              <w:rPr>
                <w:rFonts w:ascii="Calibri"/>
                <w:color w:val="484849"/>
                <w:w w:val="115"/>
                <w:sz w:val="15"/>
              </w:rPr>
              <w:t xml:space="preserve">on the </w:t>
            </w:r>
            <w:r>
              <w:rPr>
                <w:rFonts w:ascii="Calibri"/>
                <w:color w:val="484849"/>
                <w:spacing w:val="-2"/>
                <w:w w:val="115"/>
                <w:sz w:val="15"/>
              </w:rPr>
              <w:t xml:space="preserve">Danube </w:t>
            </w:r>
            <w:r>
              <w:rPr>
                <w:color w:val="484849"/>
                <w:spacing w:val="-3"/>
                <w:w w:val="115"/>
                <w:sz w:val="15"/>
              </w:rPr>
              <w:t xml:space="preserve">7-nt </w:t>
            </w:r>
            <w:r>
              <w:rPr>
                <w:color w:val="484849"/>
                <w:w w:val="115"/>
                <w:sz w:val="15"/>
              </w:rPr>
              <w:t xml:space="preserve">Budapest - </w:t>
            </w:r>
            <w:proofErr w:type="spellStart"/>
            <w:r>
              <w:rPr>
                <w:color w:val="484849"/>
                <w:spacing w:val="-3"/>
                <w:w w:val="115"/>
                <w:sz w:val="15"/>
              </w:rPr>
              <w:t>Vilshofen</w:t>
            </w:r>
            <w:proofErr w:type="spellEnd"/>
            <w:r>
              <w:rPr>
                <w:color w:val="484849"/>
                <w:spacing w:val="-3"/>
                <w:w w:val="115"/>
                <w:sz w:val="15"/>
              </w:rPr>
              <w:t xml:space="preserve"> </w:t>
            </w:r>
            <w:r>
              <w:rPr>
                <w:color w:val="484849"/>
                <w:spacing w:val="-2"/>
                <w:w w:val="115"/>
                <w:sz w:val="15"/>
              </w:rPr>
              <w:t xml:space="preserve">cruise </w:t>
            </w:r>
            <w:r>
              <w:rPr>
                <w:color w:val="484849"/>
                <w:w w:val="115"/>
                <w:sz w:val="15"/>
              </w:rPr>
              <w:t xml:space="preserve">or </w:t>
            </w:r>
            <w:r>
              <w:rPr>
                <w:color w:val="484849"/>
                <w:spacing w:val="-4"/>
                <w:w w:val="115"/>
                <w:sz w:val="15"/>
              </w:rPr>
              <w:t>reverse</w:t>
            </w:r>
          </w:p>
        </w:tc>
        <w:tc>
          <w:tcPr>
            <w:tcW w:w="1440" w:type="dxa"/>
            <w:shd w:val="clear" w:color="auto" w:fill="EBEBEC"/>
          </w:tcPr>
          <w:p w:rsidR="006F1307" w:rsidRDefault="00E7435D">
            <w:pPr>
              <w:pStyle w:val="TableParagraph"/>
              <w:spacing w:before="41" w:line="261" w:lineRule="auto"/>
              <w:ind w:left="282" w:right="244"/>
              <w:rPr>
                <w:sz w:val="15"/>
              </w:rPr>
            </w:pPr>
            <w:proofErr w:type="spellStart"/>
            <w:r>
              <w:rPr>
                <w:color w:val="484849"/>
                <w:w w:val="95"/>
                <w:sz w:val="15"/>
              </w:rPr>
              <w:t>AmaMagna</w:t>
            </w:r>
            <w:proofErr w:type="spellEnd"/>
            <w:r>
              <w:rPr>
                <w:color w:val="484849"/>
                <w:w w:val="95"/>
                <w:sz w:val="15"/>
              </w:rPr>
              <w:t xml:space="preserve"> </w:t>
            </w:r>
            <w:proofErr w:type="spellStart"/>
            <w:r>
              <w:rPr>
                <w:color w:val="484849"/>
                <w:sz w:val="15"/>
              </w:rPr>
              <w:t>AmaLea</w:t>
            </w:r>
            <w:proofErr w:type="spellEnd"/>
          </w:p>
        </w:tc>
        <w:tc>
          <w:tcPr>
            <w:tcW w:w="2168" w:type="dxa"/>
            <w:shd w:val="clear" w:color="auto" w:fill="EBEBEC"/>
          </w:tcPr>
          <w:p w:rsidR="006F1307" w:rsidRDefault="00E7435D">
            <w:pPr>
              <w:pStyle w:val="TableParagraph"/>
              <w:spacing w:before="41"/>
              <w:ind w:left="268"/>
              <w:rPr>
                <w:sz w:val="15"/>
              </w:rPr>
            </w:pPr>
            <w:r>
              <w:rPr>
                <w:color w:val="484849"/>
                <w:sz w:val="15"/>
              </w:rPr>
              <w:t>Dec 1, 15, 22</w:t>
            </w:r>
          </w:p>
          <w:p w:rsidR="006F1307" w:rsidRDefault="00E7435D">
            <w:pPr>
              <w:pStyle w:val="TableParagraph"/>
              <w:ind w:left="268"/>
              <w:rPr>
                <w:sz w:val="15"/>
              </w:rPr>
            </w:pPr>
            <w:r>
              <w:rPr>
                <w:color w:val="484849"/>
                <w:w w:val="110"/>
                <w:sz w:val="15"/>
              </w:rPr>
              <w:t>Dec 20</w:t>
            </w:r>
          </w:p>
        </w:tc>
        <w:tc>
          <w:tcPr>
            <w:tcW w:w="1437" w:type="dxa"/>
            <w:shd w:val="clear" w:color="auto" w:fill="EBEBEC"/>
          </w:tcPr>
          <w:p w:rsidR="006F1307" w:rsidRDefault="00E7435D">
            <w:pPr>
              <w:pStyle w:val="TableParagraph"/>
              <w:spacing w:before="41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$5,098</w:t>
            </w:r>
          </w:p>
          <w:p w:rsidR="006F1307" w:rsidRDefault="00E7435D">
            <w:pPr>
              <w:pStyle w:val="TableParagraph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</w:tc>
        <w:tc>
          <w:tcPr>
            <w:tcW w:w="1509" w:type="dxa"/>
            <w:shd w:val="clear" w:color="auto" w:fill="EBEBEC"/>
          </w:tcPr>
          <w:p w:rsidR="006F1307" w:rsidRDefault="00E7435D">
            <w:pPr>
              <w:pStyle w:val="TableParagraph"/>
              <w:spacing w:before="49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30"/>
                <w:sz w:val="15"/>
              </w:rPr>
              <w:t>$4,098</w:t>
            </w:r>
          </w:p>
          <w:p w:rsidR="006F1307" w:rsidRDefault="00E7435D">
            <w:pPr>
              <w:pStyle w:val="TableParagraph"/>
              <w:spacing w:before="17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</w:tc>
        <w:tc>
          <w:tcPr>
            <w:tcW w:w="1755" w:type="dxa"/>
            <w:shd w:val="clear" w:color="auto" w:fill="EBEBEC"/>
          </w:tcPr>
          <w:p w:rsidR="006F1307" w:rsidRDefault="00E7435D">
            <w:pPr>
              <w:pStyle w:val="TableParagraph"/>
              <w:numPr>
                <w:ilvl w:val="0"/>
                <w:numId w:val="1"/>
              </w:numPr>
              <w:tabs>
                <w:tab w:val="left" w:pos="298"/>
              </w:tabs>
              <w:spacing w:before="41" w:line="182" w:lineRule="exact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nights</w:t>
            </w:r>
            <w:r>
              <w:rPr>
                <w:color w:val="484849"/>
                <w:spacing w:val="-6"/>
                <w:w w:val="105"/>
                <w:sz w:val="15"/>
              </w:rPr>
              <w:t xml:space="preserve"> </w:t>
            </w:r>
            <w:r>
              <w:rPr>
                <w:color w:val="484849"/>
                <w:w w:val="105"/>
                <w:sz w:val="15"/>
              </w:rPr>
              <w:t>Budapest</w:t>
            </w:r>
          </w:p>
          <w:p w:rsidR="006F1307" w:rsidRDefault="00E7435D">
            <w:pPr>
              <w:pStyle w:val="TableParagraph"/>
              <w:numPr>
                <w:ilvl w:val="0"/>
                <w:numId w:val="1"/>
              </w:numPr>
              <w:tabs>
                <w:tab w:val="left" w:pos="300"/>
              </w:tabs>
              <w:spacing w:before="0" w:line="182" w:lineRule="exact"/>
              <w:ind w:left="299" w:hanging="134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nights</w:t>
            </w:r>
            <w:r>
              <w:rPr>
                <w:color w:val="484849"/>
                <w:spacing w:val="-4"/>
                <w:w w:val="105"/>
                <w:sz w:val="15"/>
              </w:rPr>
              <w:t xml:space="preserve"> </w:t>
            </w:r>
            <w:r>
              <w:rPr>
                <w:color w:val="484849"/>
                <w:spacing w:val="-3"/>
                <w:w w:val="105"/>
                <w:sz w:val="15"/>
              </w:rPr>
              <w:t>Prague</w:t>
            </w:r>
          </w:p>
        </w:tc>
      </w:tr>
      <w:tr w:rsidR="006F1307">
        <w:trPr>
          <w:trHeight w:val="623"/>
        </w:trPr>
        <w:tc>
          <w:tcPr>
            <w:tcW w:w="2846" w:type="dxa"/>
          </w:tcPr>
          <w:p w:rsidR="006F1307" w:rsidRDefault="00E7435D">
            <w:pPr>
              <w:pStyle w:val="TableParagraph"/>
              <w:spacing w:before="49" w:line="178" w:lineRule="exact"/>
              <w:ind w:left="72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w w:val="120"/>
                <w:sz w:val="15"/>
              </w:rPr>
              <w:t>Magical Christmas Markets</w:t>
            </w:r>
          </w:p>
          <w:p w:rsidR="006F1307" w:rsidRDefault="00E7435D">
            <w:pPr>
              <w:pStyle w:val="TableParagraph"/>
              <w:spacing w:before="0" w:line="235" w:lineRule="auto"/>
              <w:ind w:left="72" w:right="381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 xml:space="preserve">7-nt Nuremberg - Vienna cruise </w:t>
            </w:r>
            <w:r>
              <w:rPr>
                <w:color w:val="484849"/>
                <w:w w:val="110"/>
                <w:sz w:val="15"/>
              </w:rPr>
              <w:t>or reverse</w:t>
            </w:r>
          </w:p>
        </w:tc>
        <w:tc>
          <w:tcPr>
            <w:tcW w:w="1440" w:type="dxa"/>
          </w:tcPr>
          <w:p w:rsidR="006F1307" w:rsidRDefault="00E7435D">
            <w:pPr>
              <w:pStyle w:val="TableParagraph"/>
              <w:spacing w:before="41"/>
              <w:ind w:left="282"/>
              <w:rPr>
                <w:sz w:val="15"/>
              </w:rPr>
            </w:pPr>
            <w:proofErr w:type="spellStart"/>
            <w:r>
              <w:rPr>
                <w:color w:val="484849"/>
                <w:sz w:val="15"/>
              </w:rPr>
              <w:t>AmaCerto</w:t>
            </w:r>
            <w:proofErr w:type="spellEnd"/>
          </w:p>
        </w:tc>
        <w:tc>
          <w:tcPr>
            <w:tcW w:w="2168" w:type="dxa"/>
          </w:tcPr>
          <w:p w:rsidR="006F1307" w:rsidRDefault="00E7435D">
            <w:pPr>
              <w:pStyle w:val="TableParagraph"/>
              <w:spacing w:before="41"/>
              <w:ind w:left="268"/>
              <w:rPr>
                <w:sz w:val="15"/>
              </w:rPr>
            </w:pPr>
            <w:r>
              <w:rPr>
                <w:color w:val="484849"/>
                <w:sz w:val="15"/>
              </w:rPr>
              <w:t>Dec 15, 22, 29</w:t>
            </w:r>
          </w:p>
        </w:tc>
        <w:tc>
          <w:tcPr>
            <w:tcW w:w="1437" w:type="dxa"/>
          </w:tcPr>
          <w:p w:rsidR="006F1307" w:rsidRDefault="00E7435D">
            <w:pPr>
              <w:pStyle w:val="TableParagraph"/>
              <w:spacing w:before="41"/>
              <w:rPr>
                <w:sz w:val="15"/>
              </w:rPr>
            </w:pPr>
            <w:r>
              <w:rPr>
                <w:strike/>
                <w:color w:val="484849"/>
                <w:w w:val="115"/>
                <w:sz w:val="15"/>
              </w:rPr>
              <w:t>$4,498</w:t>
            </w:r>
          </w:p>
        </w:tc>
        <w:tc>
          <w:tcPr>
            <w:tcW w:w="1509" w:type="dxa"/>
          </w:tcPr>
          <w:p w:rsidR="006F1307" w:rsidRDefault="00E7435D">
            <w:pPr>
              <w:pStyle w:val="TableParagraph"/>
              <w:spacing w:before="49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w w:val="125"/>
                <w:sz w:val="15"/>
              </w:rPr>
              <w:t>$3,498</w:t>
            </w:r>
          </w:p>
        </w:tc>
        <w:tc>
          <w:tcPr>
            <w:tcW w:w="1755" w:type="dxa"/>
          </w:tcPr>
          <w:p w:rsidR="006F1307" w:rsidRDefault="00E7435D">
            <w:pPr>
              <w:pStyle w:val="TableParagraph"/>
              <w:spacing w:before="41" w:line="182" w:lineRule="exact"/>
              <w:ind w:left="165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3 nights</w:t>
            </w:r>
            <w:r>
              <w:rPr>
                <w:color w:val="484849"/>
                <w:spacing w:val="-17"/>
                <w:w w:val="105"/>
                <w:sz w:val="15"/>
              </w:rPr>
              <w:t xml:space="preserve"> </w:t>
            </w:r>
            <w:r>
              <w:rPr>
                <w:color w:val="484849"/>
                <w:spacing w:val="-3"/>
                <w:w w:val="105"/>
                <w:sz w:val="15"/>
              </w:rPr>
              <w:t>Prague</w:t>
            </w:r>
          </w:p>
          <w:p w:rsidR="006F1307" w:rsidRDefault="00E7435D">
            <w:pPr>
              <w:pStyle w:val="TableParagraph"/>
              <w:spacing w:before="0" w:line="182" w:lineRule="exact"/>
              <w:ind w:left="165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>2 nights</w:t>
            </w:r>
            <w:r>
              <w:rPr>
                <w:color w:val="484849"/>
                <w:spacing w:val="-26"/>
                <w:w w:val="105"/>
                <w:sz w:val="15"/>
              </w:rPr>
              <w:t xml:space="preserve"> </w:t>
            </w:r>
            <w:r>
              <w:rPr>
                <w:color w:val="484849"/>
                <w:spacing w:val="-3"/>
                <w:w w:val="105"/>
                <w:sz w:val="15"/>
              </w:rPr>
              <w:t>Vienna</w:t>
            </w:r>
          </w:p>
        </w:tc>
      </w:tr>
      <w:tr w:rsidR="006F1307">
        <w:trPr>
          <w:trHeight w:val="1064"/>
        </w:trPr>
        <w:tc>
          <w:tcPr>
            <w:tcW w:w="2846" w:type="dxa"/>
            <w:shd w:val="clear" w:color="auto" w:fill="EBEBEC"/>
          </w:tcPr>
          <w:p w:rsidR="006F1307" w:rsidRDefault="00E7435D">
            <w:pPr>
              <w:pStyle w:val="TableParagraph"/>
              <w:spacing w:before="55" w:line="230" w:lineRule="auto"/>
              <w:ind w:left="72" w:right="364"/>
              <w:rPr>
                <w:sz w:val="15"/>
              </w:rPr>
            </w:pPr>
            <w:r>
              <w:rPr>
                <w:rFonts w:ascii="Calibri"/>
                <w:color w:val="484849"/>
                <w:w w:val="115"/>
                <w:sz w:val="15"/>
              </w:rPr>
              <w:t xml:space="preserve">Christmas </w:t>
            </w:r>
            <w:r>
              <w:rPr>
                <w:rFonts w:ascii="Calibri"/>
                <w:color w:val="484849"/>
                <w:spacing w:val="-3"/>
                <w:w w:val="115"/>
                <w:sz w:val="15"/>
              </w:rPr>
              <w:t xml:space="preserve">Markets </w:t>
            </w:r>
            <w:r>
              <w:rPr>
                <w:rFonts w:ascii="Calibri"/>
                <w:color w:val="484849"/>
                <w:w w:val="115"/>
                <w:sz w:val="15"/>
              </w:rPr>
              <w:t xml:space="preserve">on the Rhine </w:t>
            </w:r>
            <w:r>
              <w:rPr>
                <w:color w:val="484849"/>
                <w:spacing w:val="-3"/>
                <w:w w:val="115"/>
                <w:sz w:val="15"/>
              </w:rPr>
              <w:t xml:space="preserve">7-nt Amsterdam </w:t>
            </w:r>
            <w:r>
              <w:rPr>
                <w:color w:val="484849"/>
                <w:w w:val="115"/>
                <w:sz w:val="15"/>
              </w:rPr>
              <w:t xml:space="preserve">- Basel </w:t>
            </w:r>
            <w:r>
              <w:rPr>
                <w:color w:val="484849"/>
                <w:spacing w:val="-2"/>
                <w:w w:val="115"/>
                <w:sz w:val="15"/>
              </w:rPr>
              <w:t xml:space="preserve">cruise </w:t>
            </w:r>
            <w:r>
              <w:rPr>
                <w:color w:val="484849"/>
                <w:w w:val="115"/>
                <w:sz w:val="15"/>
              </w:rPr>
              <w:t xml:space="preserve">or </w:t>
            </w:r>
            <w:r>
              <w:rPr>
                <w:color w:val="484849"/>
                <w:spacing w:val="-4"/>
                <w:w w:val="115"/>
                <w:sz w:val="15"/>
              </w:rPr>
              <w:t>reverse</w:t>
            </w:r>
          </w:p>
        </w:tc>
        <w:tc>
          <w:tcPr>
            <w:tcW w:w="1440" w:type="dxa"/>
            <w:shd w:val="clear" w:color="auto" w:fill="EBEBEC"/>
          </w:tcPr>
          <w:p w:rsidR="006F1307" w:rsidRDefault="00E7435D">
            <w:pPr>
              <w:pStyle w:val="TableParagraph"/>
              <w:spacing w:before="41" w:line="261" w:lineRule="auto"/>
              <w:ind w:left="282" w:right="244"/>
              <w:rPr>
                <w:sz w:val="15"/>
              </w:rPr>
            </w:pPr>
            <w:proofErr w:type="spellStart"/>
            <w:r>
              <w:rPr>
                <w:color w:val="484849"/>
                <w:sz w:val="15"/>
              </w:rPr>
              <w:t>AmaStella</w:t>
            </w:r>
            <w:proofErr w:type="spellEnd"/>
            <w:r>
              <w:rPr>
                <w:color w:val="484849"/>
                <w:sz w:val="15"/>
              </w:rPr>
              <w:t xml:space="preserve"> </w:t>
            </w:r>
            <w:proofErr w:type="spellStart"/>
            <w:r>
              <w:rPr>
                <w:color w:val="484849"/>
                <w:sz w:val="15"/>
              </w:rPr>
              <w:t>AmaSerena</w:t>
            </w:r>
            <w:proofErr w:type="spellEnd"/>
            <w:r>
              <w:rPr>
                <w:color w:val="484849"/>
                <w:sz w:val="15"/>
              </w:rPr>
              <w:t xml:space="preserve"> </w:t>
            </w:r>
            <w:proofErr w:type="spellStart"/>
            <w:r>
              <w:rPr>
                <w:color w:val="484849"/>
                <w:sz w:val="15"/>
              </w:rPr>
              <w:t>AmaKristina</w:t>
            </w:r>
            <w:proofErr w:type="spellEnd"/>
            <w:r>
              <w:rPr>
                <w:color w:val="484849"/>
                <w:sz w:val="15"/>
              </w:rPr>
              <w:t xml:space="preserve"> </w:t>
            </w:r>
            <w:proofErr w:type="spellStart"/>
            <w:r>
              <w:rPr>
                <w:color w:val="484849"/>
                <w:sz w:val="15"/>
              </w:rPr>
              <w:t>AmaPrima</w:t>
            </w:r>
            <w:proofErr w:type="spellEnd"/>
            <w:r>
              <w:rPr>
                <w:color w:val="484849"/>
                <w:sz w:val="15"/>
              </w:rPr>
              <w:t xml:space="preserve"> </w:t>
            </w:r>
            <w:proofErr w:type="spellStart"/>
            <w:r>
              <w:rPr>
                <w:color w:val="484849"/>
                <w:sz w:val="15"/>
              </w:rPr>
              <w:t>AmaMora</w:t>
            </w:r>
            <w:proofErr w:type="spellEnd"/>
          </w:p>
        </w:tc>
        <w:tc>
          <w:tcPr>
            <w:tcW w:w="2168" w:type="dxa"/>
            <w:shd w:val="clear" w:color="auto" w:fill="EBEBEC"/>
          </w:tcPr>
          <w:p w:rsidR="006F1307" w:rsidRDefault="00E7435D">
            <w:pPr>
              <w:pStyle w:val="TableParagraph"/>
              <w:spacing w:before="41"/>
              <w:ind w:left="268"/>
              <w:rPr>
                <w:sz w:val="15"/>
              </w:rPr>
            </w:pPr>
            <w:r>
              <w:rPr>
                <w:color w:val="484849"/>
                <w:sz w:val="15"/>
              </w:rPr>
              <w:t>Nov 24; Dec 8, 15, 22</w:t>
            </w:r>
          </w:p>
          <w:p w:rsidR="006F1307" w:rsidRDefault="00E7435D">
            <w:pPr>
              <w:pStyle w:val="TableParagraph"/>
              <w:ind w:left="268"/>
              <w:rPr>
                <w:sz w:val="15"/>
              </w:rPr>
            </w:pPr>
            <w:r>
              <w:rPr>
                <w:color w:val="484849"/>
                <w:sz w:val="15"/>
              </w:rPr>
              <w:t>Nov 24; Dec 1, 8, 15, 22</w:t>
            </w:r>
          </w:p>
          <w:p w:rsidR="006F1307" w:rsidRDefault="00E7435D">
            <w:pPr>
              <w:pStyle w:val="TableParagraph"/>
              <w:ind w:left="268"/>
              <w:rPr>
                <w:sz w:val="15"/>
              </w:rPr>
            </w:pPr>
            <w:r>
              <w:rPr>
                <w:color w:val="484849"/>
                <w:sz w:val="15"/>
              </w:rPr>
              <w:t>Nov 25; Dec 2, 9, 16, 23</w:t>
            </w:r>
          </w:p>
          <w:p w:rsidR="006F1307" w:rsidRDefault="00E7435D">
            <w:pPr>
              <w:pStyle w:val="TableParagraph"/>
              <w:ind w:left="268"/>
              <w:rPr>
                <w:sz w:val="15"/>
              </w:rPr>
            </w:pPr>
            <w:r>
              <w:rPr>
                <w:color w:val="484849"/>
                <w:sz w:val="15"/>
              </w:rPr>
              <w:t>Nov 30; Dec 7, 14, 21</w:t>
            </w:r>
          </w:p>
          <w:p w:rsidR="006F1307" w:rsidRDefault="00E7435D">
            <w:pPr>
              <w:pStyle w:val="TableParagraph"/>
              <w:ind w:left="268"/>
              <w:rPr>
                <w:sz w:val="15"/>
              </w:rPr>
            </w:pPr>
            <w:r>
              <w:rPr>
                <w:color w:val="484849"/>
                <w:sz w:val="15"/>
              </w:rPr>
              <w:t>Dec 9, 16, 23</w:t>
            </w:r>
          </w:p>
        </w:tc>
        <w:tc>
          <w:tcPr>
            <w:tcW w:w="1437" w:type="dxa"/>
            <w:shd w:val="clear" w:color="auto" w:fill="EBEBEC"/>
          </w:tcPr>
          <w:p w:rsidR="006F1307" w:rsidRDefault="00E7435D">
            <w:pPr>
              <w:pStyle w:val="TableParagraph"/>
              <w:spacing w:before="41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  <w:p w:rsidR="006F1307" w:rsidRDefault="00E7435D">
            <w:pPr>
              <w:pStyle w:val="TableParagraph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  <w:p w:rsidR="006F1307" w:rsidRDefault="00E7435D">
            <w:pPr>
              <w:pStyle w:val="TableParagraph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  <w:p w:rsidR="006F1307" w:rsidRDefault="00E7435D">
            <w:pPr>
              <w:pStyle w:val="TableParagraph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  <w:p w:rsidR="006F1307" w:rsidRDefault="00E7435D">
            <w:pPr>
              <w:pStyle w:val="TableParagraph"/>
              <w:rPr>
                <w:sz w:val="15"/>
              </w:rPr>
            </w:pPr>
            <w:r>
              <w:rPr>
                <w:strike/>
                <w:color w:val="484849"/>
                <w:spacing w:val="-3"/>
                <w:w w:val="115"/>
                <w:sz w:val="15"/>
              </w:rPr>
              <w:t>$4,498</w:t>
            </w:r>
          </w:p>
        </w:tc>
        <w:tc>
          <w:tcPr>
            <w:tcW w:w="1509" w:type="dxa"/>
            <w:shd w:val="clear" w:color="auto" w:fill="EBEBEC"/>
          </w:tcPr>
          <w:p w:rsidR="006F1307" w:rsidRDefault="00E7435D">
            <w:pPr>
              <w:pStyle w:val="TableParagraph"/>
              <w:spacing w:before="49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  <w:p w:rsidR="006F1307" w:rsidRDefault="00E7435D">
            <w:pPr>
              <w:pStyle w:val="TableParagraph"/>
              <w:spacing w:before="17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  <w:p w:rsidR="006F1307" w:rsidRDefault="00E7435D">
            <w:pPr>
              <w:pStyle w:val="TableParagraph"/>
              <w:spacing w:before="17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  <w:p w:rsidR="006F1307" w:rsidRDefault="00E7435D">
            <w:pPr>
              <w:pStyle w:val="TableParagraph"/>
              <w:spacing w:before="17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  <w:p w:rsidR="006F1307" w:rsidRDefault="00E7435D">
            <w:pPr>
              <w:pStyle w:val="TableParagraph"/>
              <w:ind w:left="234"/>
              <w:rPr>
                <w:rFonts w:ascii="Calibri"/>
                <w:sz w:val="15"/>
              </w:rPr>
            </w:pPr>
            <w:r>
              <w:rPr>
                <w:rFonts w:ascii="Calibri"/>
                <w:color w:val="484849"/>
                <w:spacing w:val="-3"/>
                <w:w w:val="125"/>
                <w:sz w:val="15"/>
              </w:rPr>
              <w:t>$3,498</w:t>
            </w:r>
          </w:p>
        </w:tc>
        <w:tc>
          <w:tcPr>
            <w:tcW w:w="1755" w:type="dxa"/>
            <w:shd w:val="clear" w:color="auto" w:fill="EBEBEC"/>
          </w:tcPr>
          <w:p w:rsidR="006F1307" w:rsidRDefault="00E7435D">
            <w:pPr>
              <w:pStyle w:val="TableParagraph"/>
              <w:spacing w:before="44" w:line="235" w:lineRule="auto"/>
              <w:ind w:left="165" w:right="104"/>
              <w:rPr>
                <w:sz w:val="15"/>
              </w:rPr>
            </w:pPr>
            <w:r>
              <w:rPr>
                <w:color w:val="484849"/>
                <w:w w:val="105"/>
                <w:sz w:val="15"/>
              </w:rPr>
              <w:t xml:space="preserve">2 nights </w:t>
            </w:r>
            <w:r>
              <w:rPr>
                <w:color w:val="484849"/>
                <w:spacing w:val="-5"/>
                <w:w w:val="105"/>
                <w:sz w:val="15"/>
              </w:rPr>
              <w:t xml:space="preserve">Amsterdam </w:t>
            </w:r>
            <w:r>
              <w:rPr>
                <w:color w:val="484849"/>
                <w:w w:val="105"/>
                <w:sz w:val="15"/>
              </w:rPr>
              <w:t xml:space="preserve">2 nights Lucerne &amp; 2 nights </w:t>
            </w:r>
            <w:r>
              <w:rPr>
                <w:color w:val="484849"/>
                <w:spacing w:val="-2"/>
                <w:w w:val="105"/>
                <w:sz w:val="15"/>
              </w:rPr>
              <w:t>Zurich</w:t>
            </w:r>
          </w:p>
        </w:tc>
      </w:tr>
    </w:tbl>
    <w:p w:rsidR="006F1307" w:rsidRDefault="006F1307">
      <w:pPr>
        <w:pStyle w:val="BodyText"/>
        <w:rPr>
          <w:rFonts w:ascii="Calibri"/>
          <w:sz w:val="20"/>
        </w:rPr>
      </w:pPr>
    </w:p>
    <w:p w:rsidR="006F1307" w:rsidRDefault="006F1307">
      <w:pPr>
        <w:pStyle w:val="BodyText"/>
        <w:spacing w:before="8"/>
        <w:rPr>
          <w:rFonts w:ascii="Calibri"/>
          <w:sz w:val="27"/>
        </w:rPr>
      </w:pPr>
    </w:p>
    <w:p w:rsidR="006F1307" w:rsidRDefault="006F1307">
      <w:pPr>
        <w:rPr>
          <w:rFonts w:ascii="Calibri"/>
          <w:sz w:val="27"/>
        </w:rPr>
        <w:sectPr w:rsidR="006F1307">
          <w:type w:val="continuous"/>
          <w:pgSz w:w="12240" w:h="15840"/>
          <w:pgMar w:top="1500" w:right="420" w:bottom="280" w:left="380" w:header="720" w:footer="720" w:gutter="0"/>
          <w:cols w:space="720"/>
        </w:sectPr>
      </w:pPr>
    </w:p>
    <w:p w:rsidR="006F1307" w:rsidRDefault="006F1307">
      <w:pPr>
        <w:pStyle w:val="BodyText"/>
        <w:rPr>
          <w:rFonts w:ascii="Calibri"/>
          <w:sz w:val="14"/>
        </w:rPr>
      </w:pPr>
    </w:p>
    <w:p w:rsidR="006F1307" w:rsidRDefault="006F1307">
      <w:pPr>
        <w:pStyle w:val="BodyText"/>
        <w:rPr>
          <w:rFonts w:ascii="Calibri"/>
          <w:sz w:val="14"/>
        </w:rPr>
      </w:pPr>
    </w:p>
    <w:p w:rsidR="006F1307" w:rsidRDefault="006F1307">
      <w:pPr>
        <w:pStyle w:val="BodyText"/>
        <w:spacing w:before="4"/>
        <w:rPr>
          <w:rFonts w:ascii="Calibri"/>
          <w:sz w:val="12"/>
        </w:rPr>
      </w:pPr>
    </w:p>
    <w:p w:rsidR="006F1307" w:rsidRDefault="00E7435D">
      <w:pPr>
        <w:ind w:left="1198"/>
        <w:rPr>
          <w:rFonts w:ascii="Lucida Sans"/>
          <w:sz w:val="12"/>
        </w:rPr>
      </w:pPr>
      <w:r>
        <w:rPr>
          <w:rFonts w:ascii="Lucida Sans"/>
          <w:color w:val="B08D53"/>
          <w:w w:val="110"/>
          <w:sz w:val="12"/>
        </w:rPr>
        <w:t>THE HIGHEST RATED RIVER CRUISE SHIPS</w:t>
      </w:r>
    </w:p>
    <w:p w:rsidR="006F1307" w:rsidRDefault="006F1307">
      <w:pPr>
        <w:rPr>
          <w:rFonts w:ascii="Lucida Sans"/>
          <w:sz w:val="12"/>
        </w:rPr>
        <w:sectPr w:rsidR="006F1307">
          <w:type w:val="continuous"/>
          <w:pgSz w:w="12240" w:h="15840"/>
          <w:pgMar w:top="1500" w:right="420" w:bottom="280" w:left="380" w:header="720" w:footer="720" w:gutter="0"/>
          <w:cols w:num="2" w:space="720" w:equalWidth="0">
            <w:col w:w="4643" w:space="2030"/>
            <w:col w:w="4767"/>
          </w:cols>
        </w:sectPr>
      </w:pPr>
    </w:p>
    <w:p w:rsidR="006F1307" w:rsidRDefault="00E7435D">
      <w:pPr>
        <w:pStyle w:val="BodyText"/>
        <w:rPr>
          <w:rFonts w:ascii="Lucida Sans"/>
          <w:sz w:val="24"/>
        </w:rPr>
      </w:pPr>
      <w:r>
        <w:pict>
          <v:group id="_x0000_s1026" style="position:absolute;margin-left:-10.3pt;margin-top:-10.3pt;width:631.3pt;height:811.65pt;z-index:-251658240;mso-position-horizontal-relative:page;mso-position-vertical-relative:page" coordorigin="-206,-206" coordsize="12626,162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width:12240;height:5980">
              <v:imagedata r:id="rId5" o:title=""/>
            </v:shape>
            <v:shape id="_x0000_s1047" type="#_x0000_t75" style="position:absolute;left:5330;width:1638;height:1274">
              <v:imagedata r:id="rId6" o:title=""/>
            </v:shape>
            <v:rect id="_x0000_s1046" style="position:absolute;left:543;top:13085;width:11164;height:1006" fillcolor="#ebebec" stroked="f">
              <v:textbox style="mso-next-textbox:#_x0000_s1046">
                <w:txbxContent>
                  <w:p w:rsidR="00355C38" w:rsidRDefault="00355C38">
                    <w:r>
                      <w:t>Contact Affordable Cruise Tours and Travel today</w:t>
                    </w:r>
                  </w:p>
                  <w:p w:rsidR="00355C38" w:rsidRDefault="00355C38">
                    <w:r>
                      <w:t xml:space="preserve">       </w:t>
                    </w:r>
                    <w:hyperlink r:id="rId7" w:history="1">
                      <w:r w:rsidRPr="00052D1E">
                        <w:rPr>
                          <w:rStyle w:val="Hyperlink"/>
                        </w:rPr>
                        <w:t>www.affordablecruisetoursandtravel.com</w:t>
                      </w:r>
                    </w:hyperlink>
                  </w:p>
                  <w:p w:rsidR="00355C38" w:rsidRDefault="00355C38">
                    <w:r>
                      <w:t xml:space="preserve">                              (865) 453-0788</w:t>
                    </w:r>
                  </w:p>
                </w:txbxContent>
              </v:textbox>
            </v:rect>
            <v:shape id="_x0000_s1045" type="#_x0000_t75" style="position:absolute;left:6882;top:13311;width:669;height:415">
              <v:imagedata r:id="rId8" o:title=""/>
            </v:shape>
            <v:shape id="_x0000_s1044" type="#_x0000_t75" style="position:absolute;left:7617;top:13431;width:272;height:286">
              <v:imagedata r:id="rId9" o:title=""/>
            </v:shape>
            <v:shape id="_x0000_s1043" type="#_x0000_t75" style="position:absolute;left:7997;top:13517;width:200;height:200">
              <v:imagedata r:id="rId10" o:title=""/>
            </v:shape>
            <v:shape id="_x0000_s1042" type="#_x0000_t75" style="position:absolute;left:8308;top:13517;width:191;height:200">
              <v:imagedata r:id="rId11" o:title=""/>
            </v:shape>
            <v:shape id="_x0000_s1041" type="#_x0000_t75" style="position:absolute;left:8592;top:13431;width:377;height:286">
              <v:imagedata r:id="rId12" o:title=""/>
            </v:shape>
            <v:shape id="_x0000_s1040" type="#_x0000_t75" style="position:absolute;left:9043;top:13517;width:191;height:200">
              <v:imagedata r:id="rId13" o:title=""/>
            </v:shape>
            <v:line id="_x0000_s1039" style="position:absolute" from="9400,13534" to="9400,13717" strokecolor="#b08d53" strokeweight=".32844mm"/>
            <v:line id="_x0000_s1038" style="position:absolute" from="9323,13526" to="9478,13526" strokecolor="#b08d53" strokeweight=".29844mm"/>
            <v:shape id="_x0000_s1037" type="#_x0000_t75" style="position:absolute;left:9593;top:13517;width:127;height:200">
              <v:imagedata r:id="rId14" o:title=""/>
            </v:shape>
            <v:shape id="_x0000_s1036" type="#_x0000_t75" style="position:absolute;left:9845;top:13517;width:131;height:200">
              <v:imagedata r:id="rId15" o:title=""/>
            </v:shape>
            <v:shape id="_x0000_s1035" type="#_x0000_t75" style="position:absolute;left:10070;top:13517;width:264;height:200">
              <v:imagedata r:id="rId16" o:title=""/>
            </v:shape>
            <v:shape id="_x0000_s1034" type="#_x0000_t75" style="position:absolute;left:10421;top:13517;width:191;height:200">
              <v:imagedata r:id="rId17" o:title=""/>
            </v:shape>
            <v:shape id="_x0000_s1033" type="#_x0000_t75" style="position:absolute;left:10696;top:13517;width:166;height:200">
              <v:imagedata r:id="rId18" o:title=""/>
            </v:shape>
            <v:shape id="_x0000_s1032" type="#_x0000_t75" style="position:absolute;left:10959;top:13512;width:127;height:210">
              <v:imagedata r:id="rId19" o:title=""/>
            </v:shape>
            <v:shape id="_x0000_s1031" style="position:absolute;left:11133;top:13517;width:88;height:42" coordorigin="11133,13517" coordsize="88,42" o:spt="100" adj="0,,0" path="m11185,13517r-10,l11175,13559r6,l11181,13524r7,l11185,13517xm11188,13524r-7,l11195,13559r5,l11204,13549r-6,l11188,13524xm11220,13524r-6,l11214,13559r6,l11220,13524xm11220,13517r-10,l11198,13549r6,l11213,13524r7,l11220,13517xm11153,13524r-7,l11146,13559r7,l11153,13524xm11166,13517r-33,l11133,13524r33,l11166,13517xe" fillcolor="#b08d53" stroked="f">
              <v:stroke joinstyle="round"/>
              <v:formulas/>
              <v:path arrowok="t" o:connecttype="segments"/>
            </v:shape>
            <v:line id="_x0000_s1030" style="position:absolute" from="6367,13279" to="6367,13917" strokecolor="#b08d53" strokeweight=".5pt"/>
            <v:line id="_x0000_s1029" style="position:absolute" from="9250,6410" to="9250,7515" strokecolor="#b08d53" strokeweight="1pt">
              <v:stroke dashstyle="dot"/>
            </v:line>
            <v:shape id="_x0000_s1028" style="position:absolute;top:15840;width:2;height:1196" coordorigin=",15840" coordsize="0,1196" o:spt="100" adj="0,,0" path="m9250,6350r,m9250,7545r,e" filled="f" strokecolor="#b08d53" strokeweight="1pt">
              <v:stroke joinstyle="round"/>
              <v:formulas/>
              <v:path arrowok="t" o:connecttype="segments"/>
            </v:shape>
            <v:rect id="_x0000_s1027" style="position:absolute;left:14;top:14;width:12186;height:15793" filled="f" strokecolor="white" strokeweight="22pt"/>
            <w10:wrap anchorx="page" anchory="page"/>
          </v:group>
        </w:pict>
      </w:r>
    </w:p>
    <w:p w:rsidR="006F1307" w:rsidRDefault="00E7435D">
      <w:pPr>
        <w:pStyle w:val="BodyText"/>
        <w:spacing w:before="114" w:line="208" w:lineRule="auto"/>
        <w:ind w:left="163" w:right="120"/>
        <w:jc w:val="both"/>
      </w:pPr>
      <w:r>
        <w:rPr>
          <w:rFonts w:ascii="Calibri" w:hAnsi="Calibri"/>
          <w:color w:val="484849"/>
          <w:spacing w:val="-3"/>
          <w:w w:val="95"/>
        </w:rPr>
        <w:t>Terms</w:t>
      </w:r>
      <w:r>
        <w:rPr>
          <w:rFonts w:ascii="Calibri" w:hAnsi="Calibri"/>
          <w:color w:val="484849"/>
          <w:spacing w:val="-13"/>
          <w:w w:val="95"/>
        </w:rPr>
        <w:t xml:space="preserve"> </w:t>
      </w:r>
      <w:r>
        <w:rPr>
          <w:rFonts w:ascii="Calibri" w:hAnsi="Calibri"/>
          <w:color w:val="484849"/>
          <w:w w:val="95"/>
        </w:rPr>
        <w:t>&amp;</w:t>
      </w:r>
      <w:r>
        <w:rPr>
          <w:rFonts w:ascii="Calibri" w:hAnsi="Calibri"/>
          <w:color w:val="484849"/>
          <w:spacing w:val="-12"/>
          <w:w w:val="95"/>
        </w:rPr>
        <w:t xml:space="preserve"> </w:t>
      </w:r>
      <w:r>
        <w:rPr>
          <w:rFonts w:ascii="Calibri" w:hAnsi="Calibri"/>
          <w:color w:val="484849"/>
          <w:w w:val="95"/>
        </w:rPr>
        <w:t>Conditions:</w:t>
      </w:r>
      <w:r>
        <w:rPr>
          <w:rFonts w:ascii="Calibri" w:hAnsi="Calibri"/>
          <w:color w:val="484849"/>
          <w:spacing w:val="-12"/>
          <w:w w:val="95"/>
        </w:rPr>
        <w:t xml:space="preserve"> </w:t>
      </w:r>
      <w:r>
        <w:rPr>
          <w:color w:val="484849"/>
          <w:w w:val="95"/>
        </w:rPr>
        <w:t>Most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Christmas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markets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open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during</w:t>
      </w:r>
      <w:r>
        <w:rPr>
          <w:color w:val="484849"/>
          <w:spacing w:val="-17"/>
          <w:w w:val="95"/>
        </w:rPr>
        <w:t xml:space="preserve"> </w:t>
      </w:r>
      <w:r>
        <w:rPr>
          <w:color w:val="484849"/>
          <w:w w:val="95"/>
        </w:rPr>
        <w:t>the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last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week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of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November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until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approximately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Dec.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22.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Check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with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each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country’s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tourist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office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for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more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information.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All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rates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are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>per</w:t>
      </w:r>
      <w:r>
        <w:rPr>
          <w:color w:val="484849"/>
          <w:spacing w:val="-18"/>
          <w:w w:val="95"/>
        </w:rPr>
        <w:t xml:space="preserve"> </w:t>
      </w:r>
      <w:r>
        <w:rPr>
          <w:color w:val="484849"/>
          <w:w w:val="95"/>
        </w:rPr>
        <w:t xml:space="preserve">person </w:t>
      </w:r>
      <w:r>
        <w:rPr>
          <w:color w:val="484849"/>
          <w:w w:val="90"/>
        </w:rPr>
        <w:t>in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USD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for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cruise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only,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based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on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double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occupancy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in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a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BB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category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stateroom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(AB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category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for</w:t>
      </w:r>
      <w:r>
        <w:rPr>
          <w:color w:val="484849"/>
          <w:spacing w:val="-2"/>
          <w:w w:val="90"/>
        </w:rPr>
        <w:t xml:space="preserve"> </w:t>
      </w:r>
      <w:proofErr w:type="spellStart"/>
      <w:r>
        <w:rPr>
          <w:color w:val="484849"/>
          <w:w w:val="90"/>
        </w:rPr>
        <w:t>AmaMagna</w:t>
      </w:r>
      <w:proofErr w:type="spellEnd"/>
      <w:r>
        <w:rPr>
          <w:color w:val="484849"/>
          <w:w w:val="90"/>
        </w:rPr>
        <w:t>)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unless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stated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otherwise.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Onboard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credit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of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$100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per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stateroom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($50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per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person)</w:t>
      </w:r>
      <w:r>
        <w:rPr>
          <w:color w:val="484849"/>
          <w:spacing w:val="-2"/>
          <w:w w:val="90"/>
        </w:rPr>
        <w:t xml:space="preserve"> </w:t>
      </w:r>
      <w:r>
        <w:rPr>
          <w:color w:val="484849"/>
          <w:w w:val="90"/>
        </w:rPr>
        <w:t>is</w:t>
      </w:r>
      <w:r>
        <w:rPr>
          <w:color w:val="484849"/>
          <w:spacing w:val="-3"/>
          <w:w w:val="90"/>
        </w:rPr>
        <w:t xml:space="preserve"> </w:t>
      </w:r>
      <w:r>
        <w:rPr>
          <w:color w:val="484849"/>
          <w:w w:val="90"/>
        </w:rPr>
        <w:t>based on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double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occupancy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in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USD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and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can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be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applied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towards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all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onboard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purchases.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Promotional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rates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are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valid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on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select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departure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for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new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bookings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only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made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from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June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25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–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August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31,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2019.</w:t>
      </w:r>
      <w:r>
        <w:rPr>
          <w:color w:val="484849"/>
          <w:spacing w:val="-4"/>
          <w:w w:val="90"/>
        </w:rPr>
        <w:t xml:space="preserve"> </w:t>
      </w:r>
      <w:r>
        <w:rPr>
          <w:color w:val="484849"/>
          <w:w w:val="90"/>
        </w:rPr>
        <w:t>Savings are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per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stateroom,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based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on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double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occupancy.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Complimentary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upgrades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applicable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to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categories</w:t>
      </w:r>
      <w:r>
        <w:rPr>
          <w:color w:val="484849"/>
          <w:spacing w:val="9"/>
          <w:w w:val="90"/>
        </w:rPr>
        <w:t xml:space="preserve"> </w:t>
      </w:r>
      <w:r>
        <w:rPr>
          <w:color w:val="484849"/>
          <w:w w:val="90"/>
        </w:rPr>
        <w:t>BB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–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AB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(AB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–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SB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for</w:t>
      </w:r>
      <w:r>
        <w:rPr>
          <w:color w:val="484849"/>
          <w:spacing w:val="-12"/>
          <w:w w:val="90"/>
        </w:rPr>
        <w:t xml:space="preserve"> </w:t>
      </w:r>
      <w:proofErr w:type="spellStart"/>
      <w:r>
        <w:rPr>
          <w:color w:val="484849"/>
          <w:w w:val="90"/>
        </w:rPr>
        <w:t>AmaMagna</w:t>
      </w:r>
      <w:proofErr w:type="spellEnd"/>
      <w:r>
        <w:rPr>
          <w:color w:val="484849"/>
          <w:w w:val="90"/>
        </w:rPr>
        <w:t>);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applies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to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one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category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upgrade,</w:t>
      </w:r>
      <w:r>
        <w:rPr>
          <w:color w:val="484849"/>
          <w:spacing w:val="9"/>
          <w:w w:val="90"/>
        </w:rPr>
        <w:t xml:space="preserve"> </w:t>
      </w:r>
      <w:r>
        <w:rPr>
          <w:color w:val="484849"/>
          <w:w w:val="90"/>
        </w:rPr>
        <w:t>based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on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availability.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Offers</w:t>
      </w:r>
      <w:r>
        <w:rPr>
          <w:color w:val="484849"/>
          <w:spacing w:val="-12"/>
          <w:w w:val="90"/>
        </w:rPr>
        <w:t xml:space="preserve"> </w:t>
      </w:r>
      <w:r>
        <w:rPr>
          <w:color w:val="484849"/>
          <w:w w:val="90"/>
        </w:rPr>
        <w:t>are combinable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with</w:t>
      </w:r>
      <w:r>
        <w:rPr>
          <w:color w:val="484849"/>
          <w:spacing w:val="-7"/>
          <w:w w:val="90"/>
        </w:rPr>
        <w:t xml:space="preserve"> </w:t>
      </w:r>
      <w:proofErr w:type="spellStart"/>
      <w:r>
        <w:rPr>
          <w:color w:val="484849"/>
          <w:w w:val="90"/>
        </w:rPr>
        <w:t>AmaWaterways</w:t>
      </w:r>
      <w:proofErr w:type="spellEnd"/>
      <w:r>
        <w:rPr>
          <w:color w:val="484849"/>
          <w:w w:val="90"/>
        </w:rPr>
        <w:t>’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Past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Passenger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Privilege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Program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and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Future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Cruise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Benefit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Program.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Offers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are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not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combinable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with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any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other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promotions,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limited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to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availability,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capacity</w:t>
      </w:r>
      <w:r>
        <w:rPr>
          <w:color w:val="484849"/>
          <w:spacing w:val="-7"/>
          <w:w w:val="90"/>
        </w:rPr>
        <w:t xml:space="preserve"> </w:t>
      </w:r>
      <w:r>
        <w:rPr>
          <w:color w:val="484849"/>
          <w:w w:val="90"/>
        </w:rPr>
        <w:t>controlled and</w:t>
      </w:r>
      <w:r>
        <w:rPr>
          <w:color w:val="484849"/>
          <w:spacing w:val="-11"/>
          <w:w w:val="90"/>
        </w:rPr>
        <w:t xml:space="preserve"> </w:t>
      </w:r>
      <w:r>
        <w:rPr>
          <w:color w:val="484849"/>
          <w:w w:val="90"/>
        </w:rPr>
        <w:t>subject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to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change/termination</w:t>
      </w:r>
      <w:r>
        <w:rPr>
          <w:color w:val="484849"/>
          <w:spacing w:val="-11"/>
          <w:w w:val="90"/>
        </w:rPr>
        <w:t xml:space="preserve"> </w:t>
      </w:r>
      <w:r>
        <w:rPr>
          <w:color w:val="484849"/>
          <w:w w:val="90"/>
        </w:rPr>
        <w:t>without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notice.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Port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charges,</w:t>
      </w:r>
      <w:r>
        <w:rPr>
          <w:color w:val="484849"/>
          <w:spacing w:val="-11"/>
          <w:w w:val="90"/>
        </w:rPr>
        <w:t xml:space="preserve"> </w:t>
      </w:r>
      <w:r>
        <w:rPr>
          <w:color w:val="484849"/>
          <w:w w:val="90"/>
        </w:rPr>
        <w:t>optional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land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programs,</w:t>
      </w:r>
      <w:r>
        <w:rPr>
          <w:color w:val="484849"/>
          <w:spacing w:val="-11"/>
          <w:w w:val="90"/>
        </w:rPr>
        <w:t xml:space="preserve"> </w:t>
      </w:r>
      <w:r>
        <w:rPr>
          <w:color w:val="484849"/>
          <w:w w:val="90"/>
        </w:rPr>
        <w:t>airfares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and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gratuities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are</w:t>
      </w:r>
      <w:r>
        <w:rPr>
          <w:color w:val="484849"/>
          <w:spacing w:val="-11"/>
          <w:w w:val="90"/>
        </w:rPr>
        <w:t xml:space="preserve"> </w:t>
      </w:r>
      <w:r>
        <w:rPr>
          <w:color w:val="484849"/>
          <w:w w:val="90"/>
        </w:rPr>
        <w:t>additional.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Up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to</w:t>
      </w:r>
      <w:r>
        <w:rPr>
          <w:color w:val="484849"/>
          <w:spacing w:val="-11"/>
          <w:w w:val="90"/>
        </w:rPr>
        <w:t xml:space="preserve"> </w:t>
      </w:r>
      <w:r>
        <w:rPr>
          <w:color w:val="484849"/>
          <w:w w:val="90"/>
        </w:rPr>
        <w:t>5%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Bonus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Commission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is</w:t>
      </w:r>
      <w:r>
        <w:rPr>
          <w:color w:val="484849"/>
          <w:spacing w:val="-11"/>
          <w:w w:val="90"/>
        </w:rPr>
        <w:t xml:space="preserve"> </w:t>
      </w:r>
      <w:r>
        <w:rPr>
          <w:color w:val="484849"/>
          <w:w w:val="90"/>
        </w:rPr>
        <w:t>applicable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to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cruise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only,</w:t>
      </w:r>
      <w:r>
        <w:rPr>
          <w:color w:val="484849"/>
          <w:spacing w:val="-11"/>
          <w:w w:val="90"/>
        </w:rPr>
        <w:t xml:space="preserve"> </w:t>
      </w:r>
      <w:r>
        <w:rPr>
          <w:color w:val="484849"/>
          <w:w w:val="90"/>
        </w:rPr>
        <w:t>capped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b</w:t>
      </w:r>
      <w:r>
        <w:rPr>
          <w:color w:val="484849"/>
          <w:w w:val="90"/>
        </w:rPr>
        <w:t>ased</w:t>
      </w:r>
      <w:r>
        <w:rPr>
          <w:color w:val="484849"/>
          <w:spacing w:val="-10"/>
          <w:w w:val="90"/>
        </w:rPr>
        <w:t xml:space="preserve"> </w:t>
      </w:r>
      <w:r>
        <w:rPr>
          <w:color w:val="484849"/>
          <w:w w:val="90"/>
        </w:rPr>
        <w:t>on agency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standard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commission;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cannot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be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combined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with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other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enhanced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bonus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commission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programs/offers;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and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not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applicable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to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tour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operators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or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groups.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Other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restrictions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>apply.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Registration</w:t>
      </w:r>
      <w:r>
        <w:rPr>
          <w:color w:val="484849"/>
          <w:spacing w:val="-6"/>
          <w:w w:val="90"/>
        </w:rPr>
        <w:t xml:space="preserve"> </w:t>
      </w:r>
      <w:r>
        <w:rPr>
          <w:color w:val="484849"/>
          <w:w w:val="90"/>
        </w:rPr>
        <w:t>as</w:t>
      </w:r>
      <w:r>
        <w:rPr>
          <w:color w:val="484849"/>
          <w:spacing w:val="-5"/>
          <w:w w:val="90"/>
        </w:rPr>
        <w:t xml:space="preserve"> </w:t>
      </w:r>
      <w:r>
        <w:rPr>
          <w:color w:val="484849"/>
          <w:w w:val="90"/>
        </w:rPr>
        <w:t xml:space="preserve">a </w:t>
      </w:r>
      <w:r>
        <w:rPr>
          <w:color w:val="484849"/>
        </w:rPr>
        <w:t>seller</w:t>
      </w:r>
      <w:r>
        <w:rPr>
          <w:color w:val="484849"/>
          <w:spacing w:val="-7"/>
        </w:rPr>
        <w:t xml:space="preserve"> </w:t>
      </w:r>
      <w:r>
        <w:rPr>
          <w:color w:val="484849"/>
        </w:rPr>
        <w:t>of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travel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does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not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constitute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approval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by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the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State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of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California.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CST#2065452-40.</w:t>
      </w:r>
      <w:r>
        <w:rPr>
          <w:color w:val="484849"/>
          <w:spacing w:val="-6"/>
        </w:rPr>
        <w:t xml:space="preserve"> </w:t>
      </w:r>
      <w:r>
        <w:rPr>
          <w:color w:val="484849"/>
        </w:rPr>
        <w:t>V19JUN27SI</w:t>
      </w:r>
    </w:p>
    <w:sectPr w:rsidR="006F1307">
      <w:type w:val="continuous"/>
      <w:pgSz w:w="12240" w:h="15840"/>
      <w:pgMar w:top="1500" w:right="42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F77BF1"/>
    <w:multiLevelType w:val="hybridMultilevel"/>
    <w:tmpl w:val="1C400466"/>
    <w:lvl w:ilvl="0" w:tplc="0DEA3614">
      <w:start w:val="2"/>
      <w:numFmt w:val="decimal"/>
      <w:lvlText w:val="%1"/>
      <w:lvlJc w:val="left"/>
      <w:pPr>
        <w:ind w:left="297" w:hanging="132"/>
        <w:jc w:val="left"/>
      </w:pPr>
      <w:rPr>
        <w:rFonts w:ascii="Century Gothic" w:eastAsia="Century Gothic" w:hAnsi="Century Gothic" w:cs="Century Gothic" w:hint="default"/>
        <w:color w:val="484849"/>
        <w:w w:val="108"/>
        <w:sz w:val="15"/>
        <w:szCs w:val="15"/>
        <w:lang w:val="en-US" w:eastAsia="en-US" w:bidi="en-US"/>
      </w:rPr>
    </w:lvl>
    <w:lvl w:ilvl="1" w:tplc="0C2070EC">
      <w:numFmt w:val="bullet"/>
      <w:lvlText w:val="•"/>
      <w:lvlJc w:val="left"/>
      <w:pPr>
        <w:ind w:left="445" w:hanging="132"/>
      </w:pPr>
      <w:rPr>
        <w:rFonts w:hint="default"/>
        <w:lang w:val="en-US" w:eastAsia="en-US" w:bidi="en-US"/>
      </w:rPr>
    </w:lvl>
    <w:lvl w:ilvl="2" w:tplc="7ABC2152">
      <w:numFmt w:val="bullet"/>
      <w:lvlText w:val="•"/>
      <w:lvlJc w:val="left"/>
      <w:pPr>
        <w:ind w:left="591" w:hanging="132"/>
      </w:pPr>
      <w:rPr>
        <w:rFonts w:hint="default"/>
        <w:lang w:val="en-US" w:eastAsia="en-US" w:bidi="en-US"/>
      </w:rPr>
    </w:lvl>
    <w:lvl w:ilvl="3" w:tplc="B8CAA514">
      <w:numFmt w:val="bullet"/>
      <w:lvlText w:val="•"/>
      <w:lvlJc w:val="left"/>
      <w:pPr>
        <w:ind w:left="736" w:hanging="132"/>
      </w:pPr>
      <w:rPr>
        <w:rFonts w:hint="default"/>
        <w:lang w:val="en-US" w:eastAsia="en-US" w:bidi="en-US"/>
      </w:rPr>
    </w:lvl>
    <w:lvl w:ilvl="4" w:tplc="8BB8B452">
      <w:numFmt w:val="bullet"/>
      <w:lvlText w:val="•"/>
      <w:lvlJc w:val="left"/>
      <w:pPr>
        <w:ind w:left="882" w:hanging="132"/>
      </w:pPr>
      <w:rPr>
        <w:rFonts w:hint="default"/>
        <w:lang w:val="en-US" w:eastAsia="en-US" w:bidi="en-US"/>
      </w:rPr>
    </w:lvl>
    <w:lvl w:ilvl="5" w:tplc="4A82B3BA">
      <w:numFmt w:val="bullet"/>
      <w:lvlText w:val="•"/>
      <w:lvlJc w:val="left"/>
      <w:pPr>
        <w:ind w:left="1027" w:hanging="132"/>
      </w:pPr>
      <w:rPr>
        <w:rFonts w:hint="default"/>
        <w:lang w:val="en-US" w:eastAsia="en-US" w:bidi="en-US"/>
      </w:rPr>
    </w:lvl>
    <w:lvl w:ilvl="6" w:tplc="779E5738">
      <w:numFmt w:val="bullet"/>
      <w:lvlText w:val="•"/>
      <w:lvlJc w:val="left"/>
      <w:pPr>
        <w:ind w:left="1173" w:hanging="132"/>
      </w:pPr>
      <w:rPr>
        <w:rFonts w:hint="default"/>
        <w:lang w:val="en-US" w:eastAsia="en-US" w:bidi="en-US"/>
      </w:rPr>
    </w:lvl>
    <w:lvl w:ilvl="7" w:tplc="841C9536">
      <w:numFmt w:val="bullet"/>
      <w:lvlText w:val="•"/>
      <w:lvlJc w:val="left"/>
      <w:pPr>
        <w:ind w:left="1318" w:hanging="132"/>
      </w:pPr>
      <w:rPr>
        <w:rFonts w:hint="default"/>
        <w:lang w:val="en-US" w:eastAsia="en-US" w:bidi="en-US"/>
      </w:rPr>
    </w:lvl>
    <w:lvl w:ilvl="8" w:tplc="BE205FC4">
      <w:numFmt w:val="bullet"/>
      <w:lvlText w:val="•"/>
      <w:lvlJc w:val="left"/>
      <w:pPr>
        <w:ind w:left="1464" w:hanging="132"/>
      </w:pPr>
      <w:rPr>
        <w:rFonts w:hint="default"/>
        <w:lang w:val="en-US" w:eastAsia="en-US" w:bidi="en-US"/>
      </w:rPr>
    </w:lvl>
  </w:abstractNum>
  <w:abstractNum w:abstractNumId="1" w15:restartNumberingAfterBreak="0">
    <w:nsid w:val="36F505F3"/>
    <w:multiLevelType w:val="hybridMultilevel"/>
    <w:tmpl w:val="CCF45A3A"/>
    <w:lvl w:ilvl="0" w:tplc="CBD2F1CC">
      <w:start w:val="2"/>
      <w:numFmt w:val="decimal"/>
      <w:lvlText w:val="%1"/>
      <w:lvlJc w:val="left"/>
      <w:pPr>
        <w:ind w:left="297" w:hanging="132"/>
        <w:jc w:val="left"/>
      </w:pPr>
      <w:rPr>
        <w:rFonts w:ascii="Century Gothic" w:eastAsia="Century Gothic" w:hAnsi="Century Gothic" w:cs="Century Gothic" w:hint="default"/>
        <w:color w:val="484849"/>
        <w:w w:val="108"/>
        <w:sz w:val="15"/>
        <w:szCs w:val="15"/>
        <w:lang w:val="en-US" w:eastAsia="en-US" w:bidi="en-US"/>
      </w:rPr>
    </w:lvl>
    <w:lvl w:ilvl="1" w:tplc="DBF62BA0">
      <w:numFmt w:val="bullet"/>
      <w:lvlText w:val="•"/>
      <w:lvlJc w:val="left"/>
      <w:pPr>
        <w:ind w:left="445" w:hanging="132"/>
      </w:pPr>
      <w:rPr>
        <w:rFonts w:hint="default"/>
        <w:lang w:val="en-US" w:eastAsia="en-US" w:bidi="en-US"/>
      </w:rPr>
    </w:lvl>
    <w:lvl w:ilvl="2" w:tplc="209660A2">
      <w:numFmt w:val="bullet"/>
      <w:lvlText w:val="•"/>
      <w:lvlJc w:val="left"/>
      <w:pPr>
        <w:ind w:left="591" w:hanging="132"/>
      </w:pPr>
      <w:rPr>
        <w:rFonts w:hint="default"/>
        <w:lang w:val="en-US" w:eastAsia="en-US" w:bidi="en-US"/>
      </w:rPr>
    </w:lvl>
    <w:lvl w:ilvl="3" w:tplc="BBD44134">
      <w:numFmt w:val="bullet"/>
      <w:lvlText w:val="•"/>
      <w:lvlJc w:val="left"/>
      <w:pPr>
        <w:ind w:left="736" w:hanging="132"/>
      </w:pPr>
      <w:rPr>
        <w:rFonts w:hint="default"/>
        <w:lang w:val="en-US" w:eastAsia="en-US" w:bidi="en-US"/>
      </w:rPr>
    </w:lvl>
    <w:lvl w:ilvl="4" w:tplc="BDF4C40C">
      <w:numFmt w:val="bullet"/>
      <w:lvlText w:val="•"/>
      <w:lvlJc w:val="left"/>
      <w:pPr>
        <w:ind w:left="882" w:hanging="132"/>
      </w:pPr>
      <w:rPr>
        <w:rFonts w:hint="default"/>
        <w:lang w:val="en-US" w:eastAsia="en-US" w:bidi="en-US"/>
      </w:rPr>
    </w:lvl>
    <w:lvl w:ilvl="5" w:tplc="B6880D12">
      <w:numFmt w:val="bullet"/>
      <w:lvlText w:val="•"/>
      <w:lvlJc w:val="left"/>
      <w:pPr>
        <w:ind w:left="1027" w:hanging="132"/>
      </w:pPr>
      <w:rPr>
        <w:rFonts w:hint="default"/>
        <w:lang w:val="en-US" w:eastAsia="en-US" w:bidi="en-US"/>
      </w:rPr>
    </w:lvl>
    <w:lvl w:ilvl="6" w:tplc="AD4A6112">
      <w:numFmt w:val="bullet"/>
      <w:lvlText w:val="•"/>
      <w:lvlJc w:val="left"/>
      <w:pPr>
        <w:ind w:left="1173" w:hanging="132"/>
      </w:pPr>
      <w:rPr>
        <w:rFonts w:hint="default"/>
        <w:lang w:val="en-US" w:eastAsia="en-US" w:bidi="en-US"/>
      </w:rPr>
    </w:lvl>
    <w:lvl w:ilvl="7" w:tplc="8B42D28E">
      <w:numFmt w:val="bullet"/>
      <w:lvlText w:val="•"/>
      <w:lvlJc w:val="left"/>
      <w:pPr>
        <w:ind w:left="1318" w:hanging="132"/>
      </w:pPr>
      <w:rPr>
        <w:rFonts w:hint="default"/>
        <w:lang w:val="en-US" w:eastAsia="en-US" w:bidi="en-US"/>
      </w:rPr>
    </w:lvl>
    <w:lvl w:ilvl="8" w:tplc="3E801DD0">
      <w:numFmt w:val="bullet"/>
      <w:lvlText w:val="•"/>
      <w:lvlJc w:val="left"/>
      <w:pPr>
        <w:ind w:left="1464" w:hanging="132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F1307"/>
    <w:rsid w:val="00355C38"/>
    <w:rsid w:val="006F1307"/>
    <w:rsid w:val="00E7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docId w15:val="{6D4B0CAE-55DA-4D1E-BF76-07D448B5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bidi="en-US"/>
    </w:rPr>
  </w:style>
  <w:style w:type="paragraph" w:styleId="Heading1">
    <w:name w:val="heading 1"/>
    <w:basedOn w:val="Normal"/>
    <w:uiPriority w:val="1"/>
    <w:qFormat/>
    <w:pPr>
      <w:spacing w:line="276" w:lineRule="exact"/>
      <w:ind w:left="163"/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6"/>
      <w:ind w:left="231"/>
    </w:pPr>
  </w:style>
  <w:style w:type="character" w:styleId="Hyperlink">
    <w:name w:val="Hyperlink"/>
    <w:basedOn w:val="DefaultParagraphFont"/>
    <w:uiPriority w:val="99"/>
    <w:unhideWhenUsed/>
    <w:rsid w:val="00355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affordablecruisetoursandtravel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sweetpea</dc:creator>
  <cp:lastModifiedBy>Patty Frierson</cp:lastModifiedBy>
  <cp:revision>2</cp:revision>
  <dcterms:created xsi:type="dcterms:W3CDTF">2019-07-23T21:10:00Z</dcterms:created>
  <dcterms:modified xsi:type="dcterms:W3CDTF">2019-07-23T21:10:00Z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2019-07-23T00:00:00Z</vt:filetime>
  </property>
</Properties>
</file>